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79383" w14:textId="77777777" w:rsidR="0078277C" w:rsidRDefault="00E9041D">
      <w:pPr>
        <w:spacing w:line="440" w:lineRule="exact"/>
        <w:jc w:val="center"/>
        <w:rPr>
          <w:rFonts w:ascii="宋体" w:hAnsi="宋体"/>
          <w:b/>
          <w:bCs/>
          <w:sz w:val="28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t>采购需求</w:t>
      </w:r>
    </w:p>
    <w:p w14:paraId="2892F623" w14:textId="67FC758B" w:rsidR="0078277C" w:rsidRDefault="00D85B5E">
      <w:pPr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</w:rPr>
      </w:pPr>
      <w:bookmarkStart w:id="0" w:name="_Hlk6257390"/>
      <w:r>
        <w:rPr>
          <w:rFonts w:ascii="宋体" w:hAnsi="宋体" w:hint="eastAsia"/>
          <w:b/>
          <w:bCs/>
          <w:sz w:val="28"/>
        </w:rPr>
        <w:t>（一）采购标</w:t>
      </w:r>
      <w:r w:rsidR="00E9041D">
        <w:rPr>
          <w:rFonts w:ascii="宋体" w:hAnsi="宋体" w:hint="eastAsia"/>
          <w:b/>
          <w:bCs/>
          <w:sz w:val="28"/>
        </w:rPr>
        <w:t>需实现的功能或者目标，以及为落实政府采购政策需满足的要求：</w:t>
      </w:r>
    </w:p>
    <w:p w14:paraId="2EDF30B9" w14:textId="3D92EF45" w:rsidR="0078277C" w:rsidRDefault="00E9041D">
      <w:pPr>
        <w:ind w:firstLineChars="177" w:firstLine="425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1、采购设备名称：</w:t>
      </w:r>
      <w:r w:rsidR="008D645E">
        <w:rPr>
          <w:rFonts w:ascii="宋体" w:hAnsi="宋体" w:cs="宋体" w:hint="eastAsia"/>
          <w:bCs/>
          <w:sz w:val="24"/>
        </w:rPr>
        <w:t>恒温恒湿</w:t>
      </w:r>
      <w:r w:rsidR="00C858FA">
        <w:rPr>
          <w:rFonts w:ascii="宋体" w:hAnsi="宋体" w:cs="宋体" w:hint="eastAsia"/>
          <w:bCs/>
          <w:sz w:val="24"/>
        </w:rPr>
        <w:t>系统</w:t>
      </w:r>
    </w:p>
    <w:p w14:paraId="63247546" w14:textId="0CFCBAA8" w:rsidR="0078277C" w:rsidRPr="00D0108E" w:rsidRDefault="00E9041D">
      <w:pPr>
        <w:ind w:firstLineChars="177" w:firstLine="425"/>
        <w:jc w:val="left"/>
        <w:rPr>
          <w:rFonts w:ascii="宋体" w:hAnsi="宋体" w:cs="宋体"/>
          <w:bCs/>
          <w:color w:val="000000" w:themeColor="text1"/>
          <w:sz w:val="24"/>
        </w:rPr>
      </w:pPr>
      <w:r w:rsidRPr="00D0108E">
        <w:rPr>
          <w:rFonts w:ascii="宋体" w:hAnsi="宋体" w:cs="宋体" w:hint="eastAsia"/>
          <w:bCs/>
          <w:color w:val="000000" w:themeColor="text1"/>
          <w:sz w:val="24"/>
        </w:rPr>
        <w:t xml:space="preserve">2、预  算 价 格： </w:t>
      </w:r>
      <w:r w:rsidR="00D0108E" w:rsidRPr="00D0108E">
        <w:rPr>
          <w:rFonts w:ascii="宋体" w:hAnsi="宋体" w:cs="宋体"/>
          <w:bCs/>
          <w:color w:val="000000" w:themeColor="text1"/>
          <w:sz w:val="24"/>
        </w:rPr>
        <w:t>9.3</w:t>
      </w:r>
      <w:r w:rsidRPr="00D0108E">
        <w:rPr>
          <w:rFonts w:ascii="宋体" w:hAnsi="宋体" w:cs="宋体" w:hint="eastAsia"/>
          <w:bCs/>
          <w:color w:val="000000" w:themeColor="text1"/>
          <w:sz w:val="24"/>
        </w:rPr>
        <w:t xml:space="preserve">  </w:t>
      </w:r>
      <w:r w:rsidRPr="00D0108E">
        <w:rPr>
          <w:rFonts w:ascii="宋体" w:hAnsi="宋体" w:cs="宋体" w:hint="eastAsia"/>
          <w:color w:val="000000" w:themeColor="text1"/>
          <w:sz w:val="24"/>
        </w:rPr>
        <w:t>万</w:t>
      </w:r>
    </w:p>
    <w:p w14:paraId="65D2EC81" w14:textId="77777777" w:rsidR="0078277C" w:rsidRPr="00D0108E" w:rsidRDefault="00E9041D">
      <w:pPr>
        <w:ind w:firstLineChars="177" w:firstLine="425"/>
        <w:jc w:val="left"/>
        <w:rPr>
          <w:rFonts w:ascii="宋体" w:hAnsi="宋体" w:cs="宋体"/>
          <w:bCs/>
          <w:color w:val="000000" w:themeColor="text1"/>
          <w:sz w:val="24"/>
        </w:rPr>
      </w:pPr>
      <w:r w:rsidRPr="00D0108E">
        <w:rPr>
          <w:rFonts w:ascii="宋体" w:hAnsi="宋体" w:cs="宋体" w:hint="eastAsia"/>
          <w:bCs/>
          <w:color w:val="000000" w:themeColor="text1"/>
          <w:sz w:val="24"/>
        </w:rPr>
        <w:t>3、供应商有无特定资格要求：</w:t>
      </w:r>
      <w:r w:rsidRPr="00D0108E">
        <w:rPr>
          <w:rFonts w:ascii="宋体" w:hAnsi="宋体" w:cs="宋体" w:hint="eastAsia"/>
          <w:color w:val="000000" w:themeColor="text1"/>
          <w:sz w:val="24"/>
        </w:rPr>
        <w:t>无</w:t>
      </w:r>
    </w:p>
    <w:p w14:paraId="7D70471C" w14:textId="69AC3646" w:rsidR="0078277C" w:rsidRPr="00D0108E" w:rsidRDefault="002857C4">
      <w:pPr>
        <w:ind w:firstLineChars="177" w:firstLine="425"/>
        <w:jc w:val="left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/>
          <w:bCs/>
          <w:color w:val="000000" w:themeColor="text1"/>
          <w:sz w:val="24"/>
        </w:rPr>
        <w:t>4</w:t>
      </w:r>
      <w:r w:rsidR="00E9041D" w:rsidRPr="00D0108E">
        <w:rPr>
          <w:rFonts w:ascii="宋体" w:hAnsi="宋体" w:cs="宋体" w:hint="eastAsia"/>
          <w:bCs/>
          <w:color w:val="000000" w:themeColor="text1"/>
          <w:sz w:val="24"/>
        </w:rPr>
        <w:t>、是否强制节能产品：否</w:t>
      </w:r>
    </w:p>
    <w:p w14:paraId="739FB13B" w14:textId="52396B16" w:rsidR="0078277C" w:rsidRPr="00D0108E" w:rsidRDefault="002857C4">
      <w:pPr>
        <w:ind w:firstLineChars="177" w:firstLine="425"/>
        <w:jc w:val="left"/>
        <w:rPr>
          <w:rFonts w:ascii="宋体" w:hAnsi="宋体" w:cs="宋体"/>
          <w:bCs/>
          <w:color w:val="000000" w:themeColor="text1"/>
          <w:sz w:val="24"/>
        </w:rPr>
      </w:pPr>
      <w:r>
        <w:rPr>
          <w:rFonts w:ascii="宋体" w:hAnsi="宋体" w:cs="宋体"/>
          <w:bCs/>
          <w:color w:val="000000" w:themeColor="text1"/>
          <w:sz w:val="24"/>
        </w:rPr>
        <w:t>5</w:t>
      </w:r>
      <w:r w:rsidR="00E9041D" w:rsidRPr="00D0108E">
        <w:rPr>
          <w:rFonts w:ascii="宋体" w:hAnsi="宋体" w:cs="宋体" w:hint="eastAsia"/>
          <w:bCs/>
          <w:color w:val="000000" w:themeColor="text1"/>
          <w:sz w:val="24"/>
        </w:rPr>
        <w:t>、是否安全信息产品：否</w:t>
      </w:r>
    </w:p>
    <w:p w14:paraId="1BC2E259" w14:textId="77777777" w:rsidR="0078277C" w:rsidRDefault="0078277C">
      <w:pPr>
        <w:ind w:firstLineChars="177" w:firstLine="425"/>
        <w:jc w:val="left"/>
        <w:rPr>
          <w:rFonts w:ascii="宋体" w:hAnsi="宋体" w:cs="宋体"/>
          <w:bCs/>
          <w:sz w:val="24"/>
        </w:rPr>
      </w:pPr>
    </w:p>
    <w:p w14:paraId="0895835F" w14:textId="29B6B01C" w:rsidR="0078277C" w:rsidRDefault="00D85B5E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bookmarkStart w:id="1" w:name="_GoBack"/>
      <w:bookmarkEnd w:id="1"/>
      <w:r>
        <w:rPr>
          <w:rFonts w:ascii="宋体" w:hAnsi="宋体"/>
          <w:b/>
          <w:bCs/>
          <w:sz w:val="28"/>
        </w:rPr>
        <w:t>（二）采购标</w:t>
      </w:r>
      <w:r w:rsidR="00E9041D">
        <w:rPr>
          <w:rFonts w:ascii="宋体" w:hAnsi="宋体"/>
          <w:b/>
          <w:bCs/>
          <w:sz w:val="28"/>
        </w:rPr>
        <w:t>需执行的国家相关标准、行业标准、地方标准或者其他标准、规范：</w:t>
      </w:r>
    </w:p>
    <w:p w14:paraId="14C050EC" w14:textId="77777777" w:rsidR="00B221A1" w:rsidRDefault="00D0108E">
      <w:pPr>
        <w:pStyle w:val="a7"/>
        <w:ind w:firstLine="440"/>
        <w:jc w:val="left"/>
        <w:rPr>
          <w:rFonts w:ascii="宋体" w:eastAsia="宋体" w:hAnsi="宋体" w:cs="宋体"/>
          <w:bCs/>
          <w:color w:val="000000"/>
          <w:sz w:val="22"/>
        </w:rPr>
      </w:pPr>
      <w:r w:rsidRPr="00D0108E">
        <w:rPr>
          <w:rFonts w:ascii="宋体" w:eastAsia="宋体" w:hAnsi="宋体" w:cs="宋体"/>
          <w:bCs/>
          <w:color w:val="000000"/>
          <w:sz w:val="22"/>
        </w:rPr>
        <w:t>GBT 8627-2007</w:t>
      </w:r>
      <w:r w:rsidR="00B221A1">
        <w:rPr>
          <w:rFonts w:ascii="宋体" w:eastAsia="宋体" w:hAnsi="宋体" w:cs="宋体"/>
          <w:bCs/>
          <w:color w:val="000000"/>
          <w:sz w:val="22"/>
        </w:rPr>
        <w:t>《</w:t>
      </w:r>
      <w:r w:rsidR="00B221A1" w:rsidRPr="00B221A1">
        <w:rPr>
          <w:rFonts w:ascii="宋体" w:eastAsia="宋体" w:hAnsi="宋体" w:cs="宋体"/>
          <w:bCs/>
          <w:color w:val="000000" w:themeColor="text1"/>
          <w:sz w:val="24"/>
          <w:szCs w:val="24"/>
        </w:rPr>
        <w:t>建筑材料燃烧或分解的烟密度试验方法</w:t>
      </w:r>
      <w:r w:rsidR="00B221A1">
        <w:rPr>
          <w:rFonts w:ascii="宋体" w:eastAsia="宋体" w:hAnsi="宋体" w:cs="宋体"/>
          <w:bCs/>
          <w:color w:val="000000"/>
          <w:sz w:val="22"/>
        </w:rPr>
        <w:t>》</w:t>
      </w:r>
      <w:r>
        <w:rPr>
          <w:rFonts w:ascii="宋体" w:eastAsia="宋体" w:hAnsi="宋体" w:cs="宋体"/>
          <w:bCs/>
          <w:color w:val="000000"/>
          <w:sz w:val="22"/>
        </w:rPr>
        <w:t xml:space="preserve">  </w:t>
      </w:r>
    </w:p>
    <w:p w14:paraId="74BC63EA" w14:textId="3C03D874" w:rsidR="0078277C" w:rsidRDefault="00D0108E">
      <w:pPr>
        <w:pStyle w:val="a7"/>
        <w:ind w:firstLine="440"/>
        <w:jc w:val="left"/>
        <w:rPr>
          <w:rFonts w:ascii="宋体" w:hAnsi="宋体"/>
          <w:b/>
          <w:bCs/>
          <w:sz w:val="28"/>
        </w:rPr>
      </w:pPr>
      <w:r>
        <w:rPr>
          <w:rFonts w:ascii="宋体" w:eastAsia="宋体" w:hAnsi="宋体" w:cs="宋体"/>
          <w:bCs/>
          <w:color w:val="000000"/>
          <w:sz w:val="22"/>
        </w:rPr>
        <w:t>6.2试验条件：</w:t>
      </w:r>
      <w:r w:rsidR="00C833B3">
        <w:rPr>
          <w:rFonts w:ascii="宋体" w:eastAsia="宋体" w:hAnsi="宋体" w:cs="宋体"/>
          <w:bCs/>
          <w:color w:val="000000"/>
          <w:sz w:val="22"/>
        </w:rPr>
        <w:t>温度</w:t>
      </w:r>
      <w:r>
        <w:rPr>
          <w:rFonts w:ascii="宋体" w:eastAsia="宋体" w:hAnsi="宋体" w:cs="宋体"/>
          <w:bCs/>
          <w:color w:val="000000"/>
          <w:sz w:val="22"/>
        </w:rPr>
        <w:t>（</w:t>
      </w:r>
      <w:r>
        <w:rPr>
          <w:rFonts w:ascii="宋体" w:eastAsia="宋体" w:hAnsi="宋体" w:cs="宋体" w:hint="eastAsia"/>
          <w:bCs/>
          <w:color w:val="000000"/>
          <w:sz w:val="22"/>
        </w:rPr>
        <w:t>2</w:t>
      </w:r>
      <w:r>
        <w:rPr>
          <w:rFonts w:ascii="宋体" w:eastAsia="宋体" w:hAnsi="宋体" w:cs="宋体"/>
          <w:bCs/>
          <w:color w:val="000000"/>
          <w:sz w:val="22"/>
        </w:rPr>
        <w:t>3</w:t>
      </w:r>
      <w:r>
        <w:rPr>
          <w:rFonts w:ascii="宋体" w:eastAsia="宋体" w:hAnsi="宋体" w:cs="宋体" w:hint="eastAsia"/>
          <w:bCs/>
          <w:color w:val="000000"/>
          <w:sz w:val="22"/>
        </w:rPr>
        <w:t>±2）℃相对湿度（5</w:t>
      </w:r>
      <w:r>
        <w:rPr>
          <w:rFonts w:ascii="宋体" w:eastAsia="宋体" w:hAnsi="宋体" w:cs="宋体"/>
          <w:bCs/>
          <w:color w:val="000000"/>
          <w:sz w:val="22"/>
        </w:rPr>
        <w:t>0±5</w:t>
      </w:r>
      <w:r>
        <w:rPr>
          <w:rFonts w:ascii="宋体" w:eastAsia="宋体" w:hAnsi="宋体" w:cs="宋体" w:hint="eastAsia"/>
          <w:bCs/>
          <w:color w:val="000000"/>
          <w:sz w:val="22"/>
        </w:rPr>
        <w:t>）%</w:t>
      </w:r>
      <w:r w:rsidR="00E9041D">
        <w:rPr>
          <w:rFonts w:ascii="宋体" w:eastAsia="宋体" w:hAnsi="宋体" w:cs="宋体" w:hint="eastAsia"/>
          <w:bCs/>
          <w:color w:val="000000"/>
          <w:sz w:val="22"/>
        </w:rPr>
        <w:t>；</w:t>
      </w:r>
    </w:p>
    <w:p w14:paraId="3F1F88A4" w14:textId="00D9A033" w:rsidR="0078277C" w:rsidRDefault="00E9041D">
      <w:pPr>
        <w:pStyle w:val="a7"/>
        <w:ind w:firstLine="562"/>
        <w:jc w:val="left"/>
        <w:rPr>
          <w:rFonts w:ascii="宋体" w:eastAsia="宋体" w:hAnsi="宋体" w:cs="宋体"/>
          <w:b/>
          <w:bCs/>
          <w:sz w:val="28"/>
        </w:rPr>
      </w:pPr>
      <w:r>
        <w:rPr>
          <w:rFonts w:ascii="宋体" w:eastAsia="宋体" w:hAnsi="宋体" w:cs="宋体" w:hint="eastAsia"/>
          <w:b/>
          <w:bCs/>
          <w:sz w:val="28"/>
        </w:rPr>
        <w:t>（三）</w:t>
      </w:r>
      <w:r w:rsidR="00D85B5E">
        <w:rPr>
          <w:rFonts w:ascii="宋体" w:eastAsia="宋体" w:hAnsi="宋体" w:cs="宋体" w:hint="eastAsia"/>
          <w:b/>
          <w:bCs/>
          <w:sz w:val="28"/>
        </w:rPr>
        <w:t>采购标</w:t>
      </w:r>
      <w:r>
        <w:rPr>
          <w:rFonts w:ascii="宋体" w:eastAsia="宋体" w:hAnsi="宋体" w:cs="宋体" w:hint="eastAsia"/>
          <w:b/>
          <w:bCs/>
          <w:sz w:val="28"/>
        </w:rPr>
        <w:t>需满足的质量、安全、技术规格、物理特性等要求：</w:t>
      </w:r>
    </w:p>
    <w:p w14:paraId="7EC9735F" w14:textId="1E17C006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bCs/>
          <w:color w:val="00000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 xml:space="preserve">3.1 </w:t>
      </w:r>
      <w:r w:rsidR="0015590F">
        <w:rPr>
          <w:rFonts w:ascii="宋体" w:hAnsi="宋体" w:cs="宋体" w:hint="eastAsia"/>
          <w:bCs/>
          <w:color w:val="000000"/>
          <w:sz w:val="22"/>
          <w:szCs w:val="22"/>
        </w:rPr>
        <w:t>空间</w:t>
      </w:r>
      <w:r>
        <w:rPr>
          <w:rFonts w:ascii="宋体" w:hAnsi="宋体" w:cs="宋体" w:hint="eastAsia"/>
          <w:bCs/>
          <w:color w:val="000000"/>
          <w:sz w:val="22"/>
          <w:szCs w:val="22"/>
        </w:rPr>
        <w:t>尺寸：55㎡，高3米；</w:t>
      </w:r>
      <w:r w:rsidR="0015590F">
        <w:rPr>
          <w:rFonts w:ascii="宋体" w:hAnsi="宋体" w:cs="宋体" w:hint="eastAsia"/>
          <w:bCs/>
          <w:color w:val="000000"/>
          <w:sz w:val="22"/>
          <w:szCs w:val="22"/>
        </w:rPr>
        <w:t>在此空间保证对应温度及湿度。</w:t>
      </w:r>
    </w:p>
    <w:p w14:paraId="5685D620" w14:textId="77777777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bCs/>
          <w:color w:val="00000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>3.2 温度控制范围：20-28℃±1℃；</w:t>
      </w:r>
    </w:p>
    <w:p w14:paraId="0DCC9140" w14:textId="60BEF49C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bCs/>
          <w:color w:val="00000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>3.3 湿度控制范围：</w:t>
      </w:r>
      <w:r w:rsidR="00E902E7" w:rsidRPr="00E902E7">
        <w:rPr>
          <w:rFonts w:ascii="宋体" w:hAnsi="宋体" w:cs="宋体"/>
          <w:bCs/>
          <w:color w:val="000000" w:themeColor="text1"/>
          <w:sz w:val="22"/>
          <w:szCs w:val="22"/>
        </w:rPr>
        <w:t>45</w:t>
      </w:r>
      <w:r w:rsidRPr="00E902E7">
        <w:rPr>
          <w:rFonts w:ascii="宋体" w:hAnsi="宋体" w:cs="宋体" w:hint="eastAsia"/>
          <w:bCs/>
          <w:color w:val="000000" w:themeColor="text1"/>
          <w:sz w:val="22"/>
          <w:szCs w:val="22"/>
        </w:rPr>
        <w:t>-</w:t>
      </w:r>
      <w:r>
        <w:rPr>
          <w:rFonts w:ascii="宋体" w:hAnsi="宋体" w:cs="宋体" w:hint="eastAsia"/>
          <w:bCs/>
          <w:color w:val="000000"/>
          <w:sz w:val="22"/>
          <w:szCs w:val="22"/>
        </w:rPr>
        <w:t>80%±5%；</w:t>
      </w:r>
    </w:p>
    <w:p w14:paraId="77EE76D3" w14:textId="77777777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bCs/>
          <w:color w:val="00000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>3.4制冷量：20.1KW；</w:t>
      </w:r>
    </w:p>
    <w:p w14:paraId="745062CB" w14:textId="77777777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bCs/>
          <w:color w:val="00000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>3.5加热量：12KW；</w:t>
      </w:r>
    </w:p>
    <w:p w14:paraId="39B1F2CD" w14:textId="77777777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bCs/>
          <w:color w:val="00000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>3.6风量：4000m³/h；</w:t>
      </w:r>
    </w:p>
    <w:p w14:paraId="5671297F" w14:textId="77777777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bCs/>
          <w:color w:val="00000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>3.7电源：380V，50Hz；</w:t>
      </w:r>
    </w:p>
    <w:p w14:paraId="77F476A3" w14:textId="77777777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bCs/>
          <w:color w:val="000000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>3.8设备</w:t>
      </w:r>
      <w:r>
        <w:rPr>
          <w:rFonts w:ascii="宋体" w:hAnsi="宋体" w:cs="宋体" w:hint="eastAsia"/>
          <w:sz w:val="22"/>
          <w:szCs w:val="22"/>
        </w:rPr>
        <w:t>外形尺寸：长1200mm*宽700mm*高2000mm</w:t>
      </w:r>
      <w:r>
        <w:rPr>
          <w:rFonts w:ascii="宋体" w:hAnsi="宋体" w:cs="宋体" w:hint="eastAsia"/>
          <w:color w:val="000000"/>
          <w:sz w:val="22"/>
          <w:szCs w:val="22"/>
        </w:rPr>
        <w:t>；</w:t>
      </w:r>
    </w:p>
    <w:p w14:paraId="5000D83F" w14:textId="4B2FC0BF" w:rsidR="0078277C" w:rsidRDefault="00E9041D">
      <w:pPr>
        <w:spacing w:line="360" w:lineRule="auto"/>
        <w:ind w:firstLineChars="100" w:firstLine="220"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bCs/>
          <w:color w:val="000000"/>
          <w:sz w:val="22"/>
          <w:szCs w:val="22"/>
        </w:rPr>
        <w:t>3.9其他要求：必须包含设备</w:t>
      </w:r>
      <w:r w:rsidR="00C858FA">
        <w:rPr>
          <w:rFonts w:ascii="宋体" w:hAnsi="宋体" w:cs="宋体" w:hint="eastAsia"/>
          <w:bCs/>
          <w:color w:val="000000"/>
          <w:sz w:val="22"/>
          <w:szCs w:val="22"/>
        </w:rPr>
        <w:t>涉及</w:t>
      </w:r>
      <w:r>
        <w:rPr>
          <w:rFonts w:ascii="宋体" w:hAnsi="宋体" w:cs="宋体" w:hint="eastAsia"/>
          <w:bCs/>
          <w:color w:val="000000"/>
          <w:sz w:val="22"/>
          <w:szCs w:val="22"/>
        </w:rPr>
        <w:t>的所有费用：设备摆放区域的基础、水、电及其他所有配套设施。</w:t>
      </w:r>
    </w:p>
    <w:p w14:paraId="5F5F6FA4" w14:textId="7BA18822" w:rsidR="0078277C" w:rsidRDefault="001F6819">
      <w:pPr>
        <w:spacing w:line="360" w:lineRule="auto"/>
        <w:ind w:firstLineChars="100" w:firstLine="281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（四）采购标的</w:t>
      </w:r>
      <w:r w:rsidR="00E9041D">
        <w:rPr>
          <w:rFonts w:ascii="宋体" w:hAnsi="宋体" w:hint="eastAsia"/>
          <w:b/>
          <w:bCs/>
          <w:sz w:val="28"/>
        </w:rPr>
        <w:t>数量、采购项目交付或者实施的时间和地点：</w:t>
      </w:r>
    </w:p>
    <w:p w14:paraId="6A4500DA" w14:textId="77777777" w:rsidR="0078277C" w:rsidRDefault="00E9041D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1.采购数量：1套</w:t>
      </w:r>
    </w:p>
    <w:p w14:paraId="00B6602C" w14:textId="2A122E29" w:rsidR="0078277C" w:rsidRDefault="00E9041D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2.服务期：供货期40天</w:t>
      </w:r>
    </w:p>
    <w:p w14:paraId="0901B88F" w14:textId="77777777" w:rsidR="0078277C" w:rsidRDefault="00E9041D">
      <w:pPr>
        <w:spacing w:line="360" w:lineRule="auto"/>
        <w:ind w:firstLineChars="776" w:firstLine="1862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质保期1年</w:t>
      </w:r>
    </w:p>
    <w:p w14:paraId="60BE69B4" w14:textId="1B1FD247" w:rsidR="0078277C" w:rsidRDefault="00E9041D">
      <w:pPr>
        <w:spacing w:line="360" w:lineRule="auto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本项目实施地点：</w:t>
      </w:r>
      <w:r w:rsidR="002857C4">
        <w:rPr>
          <w:rFonts w:ascii="宋体" w:hAnsi="宋体" w:hint="eastAsia"/>
          <w:bCs/>
          <w:sz w:val="24"/>
        </w:rPr>
        <w:t>无锡市春新东路8号B栋2</w:t>
      </w:r>
      <w:r w:rsidR="002857C4">
        <w:rPr>
          <w:rFonts w:ascii="宋体" w:hAnsi="宋体"/>
          <w:bCs/>
          <w:sz w:val="24"/>
        </w:rPr>
        <w:t>0</w:t>
      </w:r>
      <w:r w:rsidR="009C3E54">
        <w:rPr>
          <w:rFonts w:ascii="宋体" w:hAnsi="宋体"/>
          <w:bCs/>
          <w:sz w:val="24"/>
        </w:rPr>
        <w:t>52室</w:t>
      </w:r>
    </w:p>
    <w:p w14:paraId="26828515" w14:textId="29AE7AE3" w:rsidR="0078277C" w:rsidRDefault="00E9041D">
      <w:pPr>
        <w:spacing w:line="360" w:lineRule="auto"/>
        <w:ind w:firstLineChars="100" w:firstLine="240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bCs/>
          <w:sz w:val="24"/>
        </w:rPr>
        <w:lastRenderedPageBreak/>
        <w:t>4.</w:t>
      </w:r>
      <w:r>
        <w:rPr>
          <w:rFonts w:ascii="宋体" w:hint="eastAsia"/>
          <w:color w:val="000000"/>
          <w:sz w:val="24"/>
        </w:rPr>
        <w:t xml:space="preserve"> 付款方式：</w:t>
      </w:r>
      <w:r w:rsidR="007F1335" w:rsidRPr="007F1335">
        <w:rPr>
          <w:rFonts w:ascii="宋体" w:hAnsi="宋体" w:hint="eastAsia"/>
          <w:bCs/>
          <w:sz w:val="24"/>
        </w:rPr>
        <w:t>合同签订生效后，货到且经甲方验收合格交付甲方使用，30日内甲方结清货款。</w:t>
      </w:r>
    </w:p>
    <w:p w14:paraId="124E1654" w14:textId="77777777" w:rsidR="0078277C" w:rsidRDefault="0078277C">
      <w:pPr>
        <w:spacing w:line="360" w:lineRule="auto"/>
        <w:ind w:firstLineChars="177" w:firstLine="425"/>
        <w:jc w:val="left"/>
        <w:rPr>
          <w:rFonts w:ascii="宋体" w:hAnsi="宋体"/>
          <w:bCs/>
          <w:sz w:val="24"/>
        </w:rPr>
      </w:pPr>
    </w:p>
    <w:p w14:paraId="46719D52" w14:textId="77777777" w:rsidR="0078277C" w:rsidRDefault="00E9041D">
      <w:pPr>
        <w:spacing w:line="360" w:lineRule="auto"/>
        <w:ind w:firstLineChars="100" w:firstLine="281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（五）采购标的需满足的服务标准、期限、效率等要求：</w:t>
      </w:r>
    </w:p>
    <w:p w14:paraId="5839E45B" w14:textId="3CAB0CE9" w:rsidR="0078277C" w:rsidRPr="00B221A1" w:rsidRDefault="00B221A1" w:rsidP="00B221A1">
      <w:pPr>
        <w:spacing w:line="360" w:lineRule="auto"/>
        <w:ind w:firstLineChars="300" w:firstLine="720"/>
        <w:rPr>
          <w:rFonts w:ascii="宋体"/>
          <w:color w:val="000000"/>
          <w:sz w:val="24"/>
        </w:rPr>
      </w:pPr>
      <w:r w:rsidRPr="00B221A1">
        <w:rPr>
          <w:rFonts w:ascii="宋体"/>
          <w:color w:val="000000"/>
          <w:sz w:val="24"/>
        </w:rPr>
        <w:t>设备方负责安装、调试、培训等服务，协助验收。</w:t>
      </w:r>
    </w:p>
    <w:p w14:paraId="3EA081CA" w14:textId="2E5BC2AF" w:rsidR="0078277C" w:rsidRDefault="00E9041D">
      <w:pPr>
        <w:spacing w:line="360" w:lineRule="auto"/>
        <w:ind w:firstLineChars="100" w:firstLine="281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（六）采购标的验收标准：</w:t>
      </w:r>
    </w:p>
    <w:p w14:paraId="24C1ADBE" w14:textId="77777777" w:rsidR="0078277C" w:rsidRDefault="00E9041D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、货物的验收包括：数量、外观、质量、性能、质保单、包装和乙方承诺的其他指标；</w:t>
      </w:r>
    </w:p>
    <w:p w14:paraId="5121EA73" w14:textId="77777777" w:rsidR="0078277C" w:rsidRDefault="00E9041D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、验收标准根据有关规定及技术要求，原则</w:t>
      </w:r>
      <w:r>
        <w:rPr>
          <w:rFonts w:ascii="宋体" w:hAnsi="宋体"/>
          <w:bCs/>
          <w:sz w:val="24"/>
        </w:rPr>
        <w:t>上以通过计量检定</w:t>
      </w:r>
      <w:r>
        <w:rPr>
          <w:rFonts w:ascii="宋体" w:hAnsi="宋体" w:hint="eastAsia"/>
          <w:bCs/>
          <w:sz w:val="24"/>
        </w:rPr>
        <w:t>或</w:t>
      </w:r>
      <w:r>
        <w:rPr>
          <w:rFonts w:ascii="宋体" w:hAnsi="宋体"/>
          <w:bCs/>
          <w:sz w:val="24"/>
        </w:rPr>
        <w:t>校准合格</w:t>
      </w:r>
      <w:r>
        <w:rPr>
          <w:rFonts w:ascii="宋体" w:hAnsi="宋体" w:hint="eastAsia"/>
          <w:bCs/>
          <w:sz w:val="24"/>
        </w:rPr>
        <w:t>为准。</w:t>
      </w:r>
    </w:p>
    <w:p w14:paraId="4A9B849B" w14:textId="77777777" w:rsidR="0078277C" w:rsidRDefault="0078277C">
      <w:pPr>
        <w:spacing w:line="360" w:lineRule="auto"/>
        <w:rPr>
          <w:rFonts w:ascii="宋体" w:hAnsi="宋体"/>
          <w:color w:val="000000"/>
          <w:sz w:val="24"/>
        </w:rPr>
      </w:pPr>
    </w:p>
    <w:p w14:paraId="1C86366B" w14:textId="7177C9A5" w:rsidR="0078277C" w:rsidRDefault="00B221A1">
      <w:pPr>
        <w:spacing w:line="360" w:lineRule="auto"/>
        <w:ind w:firstLineChars="100" w:firstLine="281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（七）采购标的</w:t>
      </w:r>
      <w:r w:rsidR="00E9041D">
        <w:rPr>
          <w:rFonts w:ascii="宋体" w:hAnsi="宋体" w:hint="eastAsia"/>
          <w:b/>
          <w:bCs/>
          <w:sz w:val="28"/>
        </w:rPr>
        <w:t>其他技术、服务等要求：</w:t>
      </w:r>
    </w:p>
    <w:p w14:paraId="7F94B20C" w14:textId="77777777" w:rsidR="0078277C" w:rsidRDefault="00E9041D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招标价格包含设备运输、装卸、调试等费用。</w:t>
      </w:r>
    </w:p>
    <w:bookmarkEnd w:id="0"/>
    <w:p w14:paraId="50376914" w14:textId="77777777" w:rsidR="0078277C" w:rsidRDefault="0078277C">
      <w:pPr>
        <w:spacing w:line="360" w:lineRule="auto"/>
        <w:ind w:firstLineChars="200" w:firstLine="440"/>
        <w:jc w:val="left"/>
        <w:rPr>
          <w:rFonts w:ascii="宋体" w:hAnsi="宋体"/>
          <w:bCs/>
          <w:color w:val="000000"/>
          <w:sz w:val="22"/>
        </w:rPr>
      </w:pPr>
    </w:p>
    <w:p w14:paraId="20A5B487" w14:textId="3B22A61B" w:rsidR="0078277C" w:rsidRDefault="00D12B60" w:rsidP="00D12B60">
      <w:pPr>
        <w:spacing w:line="360" w:lineRule="auto"/>
        <w:outlineLvl w:val="0"/>
        <w:rPr>
          <w:rFonts w:ascii="黑体" w:eastAsia="黑体"/>
          <w:b/>
          <w:sz w:val="40"/>
          <w:szCs w:val="44"/>
        </w:rPr>
      </w:pPr>
      <w:r>
        <w:rPr>
          <w:rFonts w:ascii="黑体" w:eastAsia="黑体"/>
          <w:b/>
          <w:sz w:val="40"/>
          <w:szCs w:val="44"/>
        </w:rPr>
        <w:t>技术咨询：虞小伟</w:t>
      </w:r>
      <w:r>
        <w:rPr>
          <w:rFonts w:ascii="黑体" w:eastAsia="黑体" w:hint="eastAsia"/>
          <w:b/>
          <w:sz w:val="40"/>
          <w:szCs w:val="44"/>
        </w:rPr>
        <w:t>1</w:t>
      </w:r>
      <w:r>
        <w:rPr>
          <w:rFonts w:ascii="黑体" w:eastAsia="黑体"/>
          <w:b/>
          <w:sz w:val="40"/>
          <w:szCs w:val="44"/>
        </w:rPr>
        <w:t>8961779395</w:t>
      </w:r>
    </w:p>
    <w:p w14:paraId="6363D47C" w14:textId="77777777" w:rsidR="0078277C" w:rsidRDefault="0078277C"/>
    <w:sectPr w:rsidR="00782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2M2MyMDEyZjBkYzE1YTA0YzAyMjZiNWZlNzE2ZmIifQ=="/>
  </w:docVars>
  <w:rsids>
    <w:rsidRoot w:val="00F87102"/>
    <w:rsid w:val="00043295"/>
    <w:rsid w:val="00045AAF"/>
    <w:rsid w:val="000C5C30"/>
    <w:rsid w:val="000F6919"/>
    <w:rsid w:val="00132D63"/>
    <w:rsid w:val="00147246"/>
    <w:rsid w:val="0015590F"/>
    <w:rsid w:val="00164DC2"/>
    <w:rsid w:val="00195954"/>
    <w:rsid w:val="00196AA4"/>
    <w:rsid w:val="001F5500"/>
    <w:rsid w:val="001F6819"/>
    <w:rsid w:val="001F78FD"/>
    <w:rsid w:val="002122CE"/>
    <w:rsid w:val="002857C4"/>
    <w:rsid w:val="002E2DE8"/>
    <w:rsid w:val="00301B2F"/>
    <w:rsid w:val="00311C3F"/>
    <w:rsid w:val="00330E38"/>
    <w:rsid w:val="00356539"/>
    <w:rsid w:val="003609EA"/>
    <w:rsid w:val="0036355D"/>
    <w:rsid w:val="00394155"/>
    <w:rsid w:val="003F167A"/>
    <w:rsid w:val="0044723F"/>
    <w:rsid w:val="00460858"/>
    <w:rsid w:val="004726A9"/>
    <w:rsid w:val="004D423D"/>
    <w:rsid w:val="00535D5B"/>
    <w:rsid w:val="00563B00"/>
    <w:rsid w:val="00567812"/>
    <w:rsid w:val="005718B8"/>
    <w:rsid w:val="005A5259"/>
    <w:rsid w:val="006056F0"/>
    <w:rsid w:val="00612B42"/>
    <w:rsid w:val="0061561B"/>
    <w:rsid w:val="00621283"/>
    <w:rsid w:val="00641024"/>
    <w:rsid w:val="006C240B"/>
    <w:rsid w:val="006F0DBE"/>
    <w:rsid w:val="0078277C"/>
    <w:rsid w:val="00782D7F"/>
    <w:rsid w:val="007F1335"/>
    <w:rsid w:val="007F50D6"/>
    <w:rsid w:val="00845358"/>
    <w:rsid w:val="0086770C"/>
    <w:rsid w:val="00883396"/>
    <w:rsid w:val="008A15EB"/>
    <w:rsid w:val="008A5C26"/>
    <w:rsid w:val="008C68D0"/>
    <w:rsid w:val="008D2934"/>
    <w:rsid w:val="008D645E"/>
    <w:rsid w:val="008F0318"/>
    <w:rsid w:val="0091012F"/>
    <w:rsid w:val="00967188"/>
    <w:rsid w:val="00997F15"/>
    <w:rsid w:val="009B5F43"/>
    <w:rsid w:val="009C3E54"/>
    <w:rsid w:val="009D3116"/>
    <w:rsid w:val="009D359E"/>
    <w:rsid w:val="00A01A4E"/>
    <w:rsid w:val="00A07DB5"/>
    <w:rsid w:val="00A641D8"/>
    <w:rsid w:val="00A842C6"/>
    <w:rsid w:val="00AA10AE"/>
    <w:rsid w:val="00AE1BB2"/>
    <w:rsid w:val="00AE7279"/>
    <w:rsid w:val="00B0188B"/>
    <w:rsid w:val="00B221A1"/>
    <w:rsid w:val="00B33DCE"/>
    <w:rsid w:val="00B35866"/>
    <w:rsid w:val="00B51DBF"/>
    <w:rsid w:val="00B57DDF"/>
    <w:rsid w:val="00B94EE5"/>
    <w:rsid w:val="00BA704D"/>
    <w:rsid w:val="00BB0245"/>
    <w:rsid w:val="00BD7FDA"/>
    <w:rsid w:val="00C051C7"/>
    <w:rsid w:val="00C833B3"/>
    <w:rsid w:val="00C858FA"/>
    <w:rsid w:val="00CB314D"/>
    <w:rsid w:val="00CB5C91"/>
    <w:rsid w:val="00CC15CA"/>
    <w:rsid w:val="00D0108E"/>
    <w:rsid w:val="00D12B60"/>
    <w:rsid w:val="00D637AB"/>
    <w:rsid w:val="00D63A96"/>
    <w:rsid w:val="00D85B5E"/>
    <w:rsid w:val="00D94F76"/>
    <w:rsid w:val="00DD3481"/>
    <w:rsid w:val="00DE5809"/>
    <w:rsid w:val="00DF658D"/>
    <w:rsid w:val="00E20632"/>
    <w:rsid w:val="00E32BE3"/>
    <w:rsid w:val="00E902E7"/>
    <w:rsid w:val="00E9041D"/>
    <w:rsid w:val="00EC54D0"/>
    <w:rsid w:val="00EC7C9A"/>
    <w:rsid w:val="00F73311"/>
    <w:rsid w:val="00F73313"/>
    <w:rsid w:val="00F87102"/>
    <w:rsid w:val="00FC523C"/>
    <w:rsid w:val="0E643AD1"/>
    <w:rsid w:val="26C413F9"/>
    <w:rsid w:val="28600583"/>
    <w:rsid w:val="377D2532"/>
    <w:rsid w:val="68982B11"/>
    <w:rsid w:val="742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8BA79-A55A-4839-AF8C-170C9726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Body Text First Indent"/>
    <w:basedOn w:val="a0"/>
    <w:qFormat/>
    <w:pPr>
      <w:ind w:firstLineChars="100" w:firstLine="420"/>
    </w:pPr>
    <w:rPr>
      <w:rFonts w:ascii="宋体"/>
      <w:sz w:val="34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Style2">
    <w:name w:val="_Style 2"/>
    <w:basedOn w:val="a"/>
    <w:autoRedefine/>
    <w:uiPriority w:val="99"/>
    <w:qFormat/>
    <w:pPr>
      <w:ind w:firstLineChars="200" w:firstLine="420"/>
    </w:pPr>
  </w:style>
  <w:style w:type="character" w:customStyle="1" w:styleId="Char0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681</Characters>
  <Application>Microsoft Office Word</Application>
  <DocSecurity>0</DocSecurity>
  <Lines>5</Lines>
  <Paragraphs>1</Paragraphs>
  <ScaleCrop>false</ScaleCrop>
  <Company>P R C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Windows User</cp:lastModifiedBy>
  <cp:revision>16</cp:revision>
  <dcterms:created xsi:type="dcterms:W3CDTF">2026-04-30T06:39:00Z</dcterms:created>
  <dcterms:modified xsi:type="dcterms:W3CDTF">2026-05-07T06:10:00Z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496FCE410B1B4698A27A962345119101_13</vt:lpwstr>
  </property>
  <property fmtid="{D5CDD505-2E9C-101B-9397-08002B2CF9AE}" pid="4" name="KSOTemplateDocerSaveRecord">
    <vt:lpwstr>eyJoZGlkIjoiN2M2M2MyMDEyZjBkYzE1YTA0YzAyMjZiNWZlNzE2ZmIiLCJ1c2VySWQiOiIyMzE3NTQ4NjQifQ==</vt:lpwstr>
  </property>
</Properties>
</file>