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8044" w14:textId="77777777" w:rsidR="00385DFB" w:rsidRDefault="0079493C">
      <w:pPr>
        <w:pStyle w:val="a5"/>
      </w:pPr>
      <w:r>
        <w:rPr>
          <w:spacing w:val="-3"/>
        </w:rPr>
        <w:t>采购需求</w:t>
      </w:r>
    </w:p>
    <w:p w14:paraId="7CC1C1CF" w14:textId="77FAD10D" w:rsidR="00385DFB" w:rsidRDefault="0079493C" w:rsidP="00B12861">
      <w:pPr>
        <w:pStyle w:val="1"/>
        <w:spacing w:before="118"/>
        <w:rPr>
          <w:b w:val="0"/>
        </w:rPr>
      </w:pPr>
      <w:r>
        <w:rPr>
          <w:spacing w:val="-4"/>
        </w:rPr>
        <w:t>（一）</w:t>
      </w:r>
      <w:r>
        <w:rPr>
          <w:spacing w:val="-5"/>
        </w:rPr>
        <w:t>采购标的需实现的功能或者目标，以及为落实政府采购政策需满足的</w:t>
      </w:r>
      <w:r>
        <w:rPr>
          <w:spacing w:val="-7"/>
        </w:rPr>
        <w:t>要求：</w:t>
      </w:r>
    </w:p>
    <w:p w14:paraId="303510F2" w14:textId="0AD3CB83" w:rsidR="00385DFB" w:rsidRDefault="0079493C" w:rsidP="003C5A2D">
      <w:pPr>
        <w:pStyle w:val="a3"/>
        <w:numPr>
          <w:ilvl w:val="0"/>
          <w:numId w:val="9"/>
        </w:numPr>
        <w:spacing w:before="135" w:line="360" w:lineRule="auto"/>
      </w:pPr>
      <w:r>
        <w:rPr>
          <w:spacing w:val="-1"/>
        </w:rPr>
        <w:t>采购名称：</w:t>
      </w:r>
      <w:r w:rsidR="001D362E" w:rsidRPr="001D362E">
        <w:rPr>
          <w:rFonts w:hint="eastAsia"/>
          <w:spacing w:val="-1"/>
        </w:rPr>
        <w:t>荧光渗透检测线渗透剂耗材</w:t>
      </w:r>
    </w:p>
    <w:p w14:paraId="7ED7D95E" w14:textId="7A3313C3" w:rsidR="00385DFB" w:rsidRDefault="0079493C" w:rsidP="003C5A2D">
      <w:pPr>
        <w:pStyle w:val="a3"/>
        <w:numPr>
          <w:ilvl w:val="0"/>
          <w:numId w:val="9"/>
        </w:numPr>
        <w:spacing w:before="5" w:line="360" w:lineRule="auto"/>
      </w:pPr>
      <w:r>
        <w:t>预算价格：</w:t>
      </w:r>
      <w:r w:rsidR="001D362E">
        <w:t>8</w:t>
      </w:r>
      <w:r>
        <w:rPr>
          <w:spacing w:val="-35"/>
        </w:rPr>
        <w:t xml:space="preserve"> </w:t>
      </w:r>
      <w:r>
        <w:rPr>
          <w:spacing w:val="-35"/>
        </w:rPr>
        <w:t>万</w:t>
      </w:r>
    </w:p>
    <w:p w14:paraId="39BAF9F6" w14:textId="148A225E" w:rsidR="00385DFB" w:rsidRDefault="0079493C" w:rsidP="003C5A2D">
      <w:pPr>
        <w:pStyle w:val="a3"/>
        <w:numPr>
          <w:ilvl w:val="0"/>
          <w:numId w:val="9"/>
        </w:numPr>
        <w:spacing w:line="360" w:lineRule="auto"/>
      </w:pPr>
      <w:r>
        <w:rPr>
          <w:spacing w:val="-1"/>
        </w:rPr>
        <w:t>供应商有无特定资格要求：无</w:t>
      </w:r>
    </w:p>
    <w:p w14:paraId="5514344C" w14:textId="125533D0" w:rsidR="00385DFB" w:rsidRDefault="0079493C" w:rsidP="003C5A2D">
      <w:pPr>
        <w:pStyle w:val="a3"/>
        <w:numPr>
          <w:ilvl w:val="0"/>
          <w:numId w:val="9"/>
        </w:numPr>
        <w:spacing w:before="5" w:line="360" w:lineRule="auto"/>
      </w:pPr>
      <w:r>
        <w:rPr>
          <w:spacing w:val="-1"/>
        </w:rPr>
        <w:t>是否强制节能产品：</w:t>
      </w:r>
      <w:proofErr w:type="gramStart"/>
      <w:r>
        <w:rPr>
          <w:spacing w:val="-1"/>
        </w:rPr>
        <w:t>否</w:t>
      </w:r>
      <w:proofErr w:type="gramEnd"/>
    </w:p>
    <w:p w14:paraId="032730F6" w14:textId="69B166DC" w:rsidR="00385DFB" w:rsidRDefault="0079493C" w:rsidP="003C5A2D">
      <w:pPr>
        <w:pStyle w:val="a3"/>
        <w:numPr>
          <w:ilvl w:val="0"/>
          <w:numId w:val="9"/>
        </w:numPr>
        <w:spacing w:line="360" w:lineRule="auto"/>
      </w:pPr>
      <w:r>
        <w:rPr>
          <w:spacing w:val="-1"/>
        </w:rPr>
        <w:t>是否安全信息产品：</w:t>
      </w:r>
      <w:proofErr w:type="gramStart"/>
      <w:r>
        <w:rPr>
          <w:spacing w:val="-1"/>
        </w:rPr>
        <w:t>否</w:t>
      </w:r>
      <w:proofErr w:type="gramEnd"/>
    </w:p>
    <w:p w14:paraId="1890ABD3" w14:textId="76805BF2" w:rsidR="00385DFB" w:rsidRDefault="0079493C" w:rsidP="00B12861">
      <w:pPr>
        <w:pStyle w:val="1"/>
        <w:spacing w:before="135"/>
        <w:rPr>
          <w:b w:val="0"/>
        </w:rPr>
      </w:pPr>
      <w:r>
        <w:rPr>
          <w:spacing w:val="-4"/>
        </w:rPr>
        <w:t>（二</w:t>
      </w:r>
      <w:r>
        <w:rPr>
          <w:spacing w:val="-101"/>
        </w:rPr>
        <w:t>）</w:t>
      </w:r>
      <w:r>
        <w:rPr>
          <w:spacing w:val="-16"/>
        </w:rPr>
        <w:t>采购标的需执行的国家相关标准、行业标准、地方标准或者其他标准、</w:t>
      </w:r>
      <w:r>
        <w:rPr>
          <w:spacing w:val="-7"/>
        </w:rPr>
        <w:t>规范：</w:t>
      </w:r>
    </w:p>
    <w:p w14:paraId="3C0E1937" w14:textId="09B8AC18" w:rsidR="00033402" w:rsidRPr="003C5A2D" w:rsidRDefault="00033402" w:rsidP="003C5A2D">
      <w:pPr>
        <w:pStyle w:val="a6"/>
        <w:numPr>
          <w:ilvl w:val="0"/>
          <w:numId w:val="8"/>
        </w:numPr>
        <w:wordWrap w:val="0"/>
        <w:spacing w:before="43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OLE_LINK27"/>
      <w:r w:rsidRPr="003C5A2D">
        <w:rPr>
          <w:rFonts w:ascii="Times New Roman" w:hAnsi="Times New Roman" w:cs="Times New Roman"/>
          <w:sz w:val="24"/>
          <w:szCs w:val="24"/>
        </w:rPr>
        <w:t>《美国机械工程师协会锅炉及压力容器规范》第五卷</w:t>
      </w:r>
      <w:r w:rsidR="003318A8" w:rsidRPr="003C5A2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C5A2D">
        <w:rPr>
          <w:rFonts w:ascii="Times New Roman" w:hAnsi="Times New Roman" w:cs="Times New Roman"/>
          <w:sz w:val="24"/>
          <w:szCs w:val="24"/>
        </w:rPr>
        <w:t>无损检测部分</w:t>
      </w:r>
    </w:p>
    <w:p w14:paraId="03EA2B53" w14:textId="670C14A6" w:rsidR="00033402" w:rsidRPr="003C5A2D" w:rsidRDefault="003318A8" w:rsidP="003C5A2D">
      <w:pPr>
        <w:pStyle w:val="a6"/>
        <w:numPr>
          <w:ilvl w:val="0"/>
          <w:numId w:val="8"/>
        </w:numPr>
        <w:wordWrap w:val="0"/>
        <w:spacing w:before="43" w:line="360" w:lineRule="auto"/>
        <w:rPr>
          <w:rFonts w:ascii="Times New Roman" w:hAnsi="Times New Roman" w:cs="Times New Roman" w:hint="eastAsia"/>
          <w:sz w:val="24"/>
          <w:szCs w:val="24"/>
        </w:rPr>
      </w:pPr>
      <w:bookmarkStart w:id="1" w:name="OLE_LINK28"/>
      <w:r w:rsidRPr="003C5A2D">
        <w:rPr>
          <w:rFonts w:ascii="Times New Roman" w:hAnsi="Times New Roman" w:cs="Times New Roman"/>
          <w:sz w:val="24"/>
          <w:szCs w:val="24"/>
        </w:rPr>
        <w:t>ASTM E-165-92</w:t>
      </w:r>
      <w:r w:rsidRPr="003C5A2D">
        <w:rPr>
          <w:rFonts w:ascii="Times New Roman" w:hAnsi="Times New Roman" w:cs="Times New Roman"/>
          <w:sz w:val="24"/>
          <w:szCs w:val="24"/>
        </w:rPr>
        <w:t>、</w:t>
      </w:r>
      <w:r w:rsidRPr="003C5A2D">
        <w:rPr>
          <w:rFonts w:ascii="Times New Roman" w:hAnsi="Times New Roman" w:cs="Times New Roman"/>
          <w:sz w:val="24"/>
          <w:szCs w:val="24"/>
        </w:rPr>
        <w:t>ASTM E-165-94</w:t>
      </w:r>
      <w:r w:rsidRPr="003C5A2D">
        <w:rPr>
          <w:rFonts w:ascii="Times New Roman" w:hAnsi="Times New Roman" w:cs="Times New Roman"/>
          <w:sz w:val="24"/>
          <w:szCs w:val="24"/>
        </w:rPr>
        <w:t>、</w:t>
      </w:r>
      <w:r w:rsidRPr="003C5A2D">
        <w:rPr>
          <w:rFonts w:ascii="Times New Roman" w:hAnsi="Times New Roman" w:cs="Times New Roman"/>
          <w:sz w:val="24"/>
          <w:szCs w:val="24"/>
        </w:rPr>
        <w:t>ASTM E-165-95</w:t>
      </w:r>
      <w:r w:rsidRPr="003C5A2D">
        <w:rPr>
          <w:rFonts w:ascii="Times New Roman" w:hAnsi="Times New Roman" w:cs="Times New Roman"/>
          <w:sz w:val="24"/>
          <w:szCs w:val="24"/>
        </w:rPr>
        <w:t>、</w:t>
      </w:r>
      <w:r w:rsidRPr="003C5A2D">
        <w:rPr>
          <w:rFonts w:ascii="Times New Roman" w:hAnsi="Times New Roman" w:cs="Times New Roman"/>
          <w:sz w:val="24"/>
          <w:szCs w:val="24"/>
        </w:rPr>
        <w:t>ASTM E-165-02</w:t>
      </w:r>
      <w:r w:rsidRPr="003C5A2D">
        <w:rPr>
          <w:rFonts w:ascii="Times New Roman" w:hAnsi="Times New Roman" w:cs="Times New Roman"/>
          <w:sz w:val="24"/>
          <w:szCs w:val="24"/>
        </w:rPr>
        <w:t>、</w:t>
      </w:r>
      <w:r w:rsidRPr="003C5A2D">
        <w:rPr>
          <w:rFonts w:ascii="Times New Roman" w:hAnsi="Times New Roman" w:cs="Times New Roman"/>
          <w:sz w:val="24"/>
          <w:szCs w:val="24"/>
        </w:rPr>
        <w:t>ASTM E-165-09</w:t>
      </w:r>
      <w:r w:rsidRPr="003C5A2D">
        <w:rPr>
          <w:rFonts w:ascii="Times New Roman" w:hAnsi="Times New Roman" w:cs="Times New Roman"/>
          <w:sz w:val="24"/>
          <w:szCs w:val="24"/>
        </w:rPr>
        <w:t>、</w:t>
      </w:r>
      <w:r w:rsidRPr="003C5A2D">
        <w:rPr>
          <w:rFonts w:ascii="Times New Roman" w:hAnsi="Times New Roman" w:cs="Times New Roman"/>
          <w:sz w:val="24"/>
          <w:szCs w:val="24"/>
        </w:rPr>
        <w:t>ASTM E-165/E-165M-12</w:t>
      </w:r>
      <w:r w:rsidRPr="003C5A2D">
        <w:rPr>
          <w:rFonts w:ascii="Times New Roman" w:hAnsi="Times New Roman" w:cs="Times New Roman"/>
          <w:sz w:val="24"/>
          <w:szCs w:val="24"/>
        </w:rPr>
        <w:t>、</w:t>
      </w:r>
      <w:r w:rsidRPr="003C5A2D">
        <w:rPr>
          <w:rFonts w:ascii="Times New Roman" w:hAnsi="Times New Roman" w:cs="Times New Roman"/>
          <w:sz w:val="24"/>
          <w:szCs w:val="24"/>
        </w:rPr>
        <w:t>ASTM E-165/E-165M-18</w:t>
      </w:r>
    </w:p>
    <w:p w14:paraId="498CC88C" w14:textId="387BF495" w:rsidR="00033402" w:rsidRPr="003C5A2D" w:rsidRDefault="003318A8" w:rsidP="003C5A2D">
      <w:pPr>
        <w:pStyle w:val="a6"/>
        <w:numPr>
          <w:ilvl w:val="0"/>
          <w:numId w:val="8"/>
        </w:numPr>
        <w:wordWrap w:val="0"/>
        <w:spacing w:before="43" w:line="360" w:lineRule="auto"/>
        <w:rPr>
          <w:rFonts w:ascii="Times New Roman" w:hAnsi="Times New Roman" w:cs="Times New Roman" w:hint="eastAsia"/>
          <w:sz w:val="24"/>
          <w:szCs w:val="24"/>
        </w:rPr>
      </w:pPr>
      <w:bookmarkStart w:id="2" w:name="OLE_LINK29"/>
      <w:r w:rsidRPr="003C5A2D">
        <w:rPr>
          <w:rFonts w:ascii="Times New Roman" w:hAnsi="Times New Roman" w:cs="Times New Roman"/>
          <w:sz w:val="24"/>
          <w:szCs w:val="24"/>
        </w:rPr>
        <w:t>MIL-STD-271F(SH)</w:t>
      </w:r>
      <w:bookmarkEnd w:id="2"/>
    </w:p>
    <w:bookmarkEnd w:id="1"/>
    <w:p w14:paraId="38F681F2" w14:textId="54CA3343" w:rsidR="00033402" w:rsidRPr="003C5A2D" w:rsidRDefault="003318A8" w:rsidP="003C5A2D">
      <w:pPr>
        <w:pStyle w:val="a6"/>
        <w:numPr>
          <w:ilvl w:val="0"/>
          <w:numId w:val="8"/>
        </w:numPr>
        <w:wordWrap w:val="0"/>
        <w:spacing w:before="43" w:line="360" w:lineRule="auto"/>
        <w:rPr>
          <w:rFonts w:ascii="Times New Roman" w:hAnsi="Times New Roman" w:cs="Times New Roman"/>
          <w:sz w:val="24"/>
          <w:szCs w:val="24"/>
        </w:rPr>
      </w:pPr>
      <w:r w:rsidRPr="003C5A2D">
        <w:rPr>
          <w:rFonts w:ascii="Times New Roman" w:hAnsi="Times New Roman" w:cs="Times New Roman"/>
          <w:sz w:val="24"/>
          <w:szCs w:val="24"/>
        </w:rPr>
        <w:t>NAVSEA T9074-AS-GIB-010/271</w:t>
      </w:r>
    </w:p>
    <w:p w14:paraId="63E3E7A5" w14:textId="2EB2FF65" w:rsidR="00033402" w:rsidRPr="003C5A2D" w:rsidRDefault="003318A8" w:rsidP="003C5A2D">
      <w:pPr>
        <w:pStyle w:val="a6"/>
        <w:numPr>
          <w:ilvl w:val="0"/>
          <w:numId w:val="8"/>
        </w:numPr>
        <w:wordWrap w:val="0"/>
        <w:spacing w:before="43" w:line="360" w:lineRule="auto"/>
        <w:rPr>
          <w:rFonts w:ascii="Times New Roman" w:hAnsi="Times New Roman" w:cs="Times New Roman"/>
          <w:sz w:val="24"/>
          <w:szCs w:val="24"/>
        </w:rPr>
      </w:pPr>
      <w:r w:rsidRPr="003C5A2D">
        <w:rPr>
          <w:rFonts w:ascii="Times New Roman" w:hAnsi="Times New Roman" w:cs="Times New Roman"/>
          <w:sz w:val="24"/>
          <w:szCs w:val="24"/>
        </w:rPr>
        <w:t>MIL-STD-2132D</w:t>
      </w:r>
    </w:p>
    <w:bookmarkEnd w:id="0"/>
    <w:p w14:paraId="78878DAA" w14:textId="23F3A097" w:rsidR="00385DFB" w:rsidRDefault="0079493C">
      <w:pPr>
        <w:pStyle w:val="1"/>
        <w:spacing w:before="153"/>
      </w:pPr>
      <w:r>
        <w:rPr>
          <w:spacing w:val="-4"/>
        </w:rPr>
        <w:t>（</w:t>
      </w:r>
      <w:r>
        <w:rPr>
          <w:spacing w:val="-4"/>
        </w:rPr>
        <w:t>三）</w:t>
      </w:r>
      <w:r>
        <w:rPr>
          <w:spacing w:val="-5"/>
        </w:rPr>
        <w:t>采购标的需满足的质量、安全、技术规格、</w:t>
      </w:r>
      <w:r w:rsidR="00033402">
        <w:rPr>
          <w:rFonts w:hint="eastAsia"/>
          <w:spacing w:val="-5"/>
        </w:rPr>
        <w:t>化学</w:t>
      </w:r>
      <w:r>
        <w:rPr>
          <w:spacing w:val="-5"/>
        </w:rPr>
        <w:t>特性等要求：</w:t>
      </w:r>
    </w:p>
    <w:p w14:paraId="0352AE65" w14:textId="681F29D0" w:rsidR="00385DFB" w:rsidRPr="008C6188" w:rsidRDefault="001D362E" w:rsidP="003C5A2D">
      <w:pPr>
        <w:spacing w:before="232" w:line="360" w:lineRule="auto"/>
        <w:ind w:left="437"/>
        <w:rPr>
          <w:sz w:val="24"/>
          <w:szCs w:val="24"/>
        </w:rPr>
      </w:pPr>
      <w:r w:rsidRPr="008C6188">
        <w:rPr>
          <w:rFonts w:hint="eastAsia"/>
          <w:spacing w:val="-2"/>
          <w:sz w:val="24"/>
          <w:szCs w:val="24"/>
        </w:rPr>
        <w:t>荧光渗透检测线渗透剂</w:t>
      </w:r>
      <w:proofErr w:type="gramStart"/>
      <w:r w:rsidRPr="008C6188">
        <w:rPr>
          <w:rFonts w:hint="eastAsia"/>
          <w:spacing w:val="-2"/>
          <w:sz w:val="24"/>
          <w:szCs w:val="24"/>
        </w:rPr>
        <w:t>耗材</w:t>
      </w:r>
      <w:r w:rsidR="0079493C" w:rsidRPr="008C6188">
        <w:rPr>
          <w:spacing w:val="-3"/>
          <w:sz w:val="24"/>
          <w:szCs w:val="24"/>
        </w:rPr>
        <w:t>需</w:t>
      </w:r>
      <w:proofErr w:type="gramEnd"/>
      <w:r w:rsidR="0079493C" w:rsidRPr="008C6188">
        <w:rPr>
          <w:spacing w:val="-3"/>
          <w:sz w:val="24"/>
          <w:szCs w:val="24"/>
        </w:rPr>
        <w:t>满足以下要求：</w:t>
      </w:r>
    </w:p>
    <w:p w14:paraId="10B82086" w14:textId="69658489" w:rsidR="001D362E" w:rsidRPr="001D362E" w:rsidRDefault="0079493C" w:rsidP="003C5A2D">
      <w:pPr>
        <w:pStyle w:val="a3"/>
        <w:spacing w:line="360" w:lineRule="auto"/>
        <w:ind w:left="120"/>
        <w:rPr>
          <w:spacing w:val="-2"/>
        </w:rPr>
      </w:pPr>
      <w:r>
        <w:t>（一）</w:t>
      </w:r>
      <w:r w:rsidR="001D362E" w:rsidRPr="001D362E">
        <w:rPr>
          <w:rFonts w:hint="eastAsia"/>
          <w:spacing w:val="-2"/>
        </w:rPr>
        <w:t>后乳化型渗透剂</w:t>
      </w:r>
      <w:r w:rsidR="001D362E" w:rsidRPr="001D362E">
        <w:rPr>
          <w:spacing w:val="-2"/>
        </w:rPr>
        <w:t>4级</w:t>
      </w:r>
    </w:p>
    <w:p w14:paraId="7C512AB9" w14:textId="77777777" w:rsidR="00385DFB" w:rsidRDefault="0079493C" w:rsidP="003C5A2D">
      <w:pPr>
        <w:pStyle w:val="a6"/>
        <w:numPr>
          <w:ilvl w:val="0"/>
          <w:numId w:val="6"/>
        </w:numPr>
        <w:tabs>
          <w:tab w:val="left" w:pos="841"/>
        </w:tabs>
        <w:spacing w:before="0" w:line="360" w:lineRule="auto"/>
        <w:ind w:hanging="361"/>
        <w:rPr>
          <w:sz w:val="24"/>
        </w:rPr>
      </w:pPr>
      <w:r>
        <w:rPr>
          <w:spacing w:val="-3"/>
          <w:sz w:val="24"/>
        </w:rPr>
        <w:t>产品规格</w:t>
      </w:r>
    </w:p>
    <w:p w14:paraId="6B0072D3" w14:textId="5D059B56" w:rsidR="00033402" w:rsidRDefault="00033402" w:rsidP="003C5A2D">
      <w:pPr>
        <w:pStyle w:val="a3"/>
        <w:spacing w:line="360" w:lineRule="auto"/>
      </w:pPr>
      <w:r>
        <w:rPr>
          <w:rFonts w:hint="eastAsia"/>
        </w:rPr>
        <w:t xml:space="preserve">规格型号 </w:t>
      </w:r>
      <w:r w:rsidR="00B4497E">
        <w:rPr>
          <w:rFonts w:hint="eastAsia"/>
        </w:rPr>
        <w:t>M</w:t>
      </w:r>
      <w:r w:rsidR="00B4497E">
        <w:t>AGNAFLUX</w:t>
      </w:r>
      <w:r w:rsidR="00B4497E">
        <w:t xml:space="preserve"> </w:t>
      </w:r>
      <w:r>
        <w:t>ZL</w:t>
      </w:r>
      <w:r>
        <w:rPr>
          <w:rFonts w:hint="eastAsia"/>
        </w:rPr>
        <w:t>-</w:t>
      </w:r>
      <w:r>
        <w:t>37</w:t>
      </w:r>
    </w:p>
    <w:p w14:paraId="5CA8E936" w14:textId="77777777" w:rsidR="00385DFB" w:rsidRDefault="0079493C" w:rsidP="003C5A2D">
      <w:pPr>
        <w:pStyle w:val="a6"/>
        <w:numPr>
          <w:ilvl w:val="0"/>
          <w:numId w:val="6"/>
        </w:numPr>
        <w:tabs>
          <w:tab w:val="left" w:pos="841"/>
        </w:tabs>
        <w:spacing w:before="3" w:line="360" w:lineRule="auto"/>
        <w:ind w:hanging="361"/>
        <w:rPr>
          <w:sz w:val="24"/>
        </w:rPr>
      </w:pPr>
      <w:r>
        <w:rPr>
          <w:spacing w:val="-3"/>
          <w:sz w:val="24"/>
        </w:rPr>
        <w:t>执行标准</w:t>
      </w:r>
    </w:p>
    <w:p w14:paraId="5707A571" w14:textId="5BF81B9B" w:rsidR="00385DFB" w:rsidRDefault="0079493C" w:rsidP="003C5A2D">
      <w:pPr>
        <w:pStyle w:val="a3"/>
        <w:spacing w:line="360" w:lineRule="auto"/>
        <w:rPr>
          <w:spacing w:val="-1"/>
        </w:rPr>
      </w:pPr>
      <w:r>
        <w:rPr>
          <w:spacing w:val="-1"/>
        </w:rPr>
        <w:t>产品应符合以下标准或等效国际标准：</w:t>
      </w:r>
    </w:p>
    <w:p w14:paraId="66BE3D11" w14:textId="723AB0D4" w:rsidR="008C6188" w:rsidRPr="00B80EE8" w:rsidRDefault="008C6188" w:rsidP="00B80EE8">
      <w:pPr>
        <w:pStyle w:val="a6"/>
        <w:numPr>
          <w:ilvl w:val="0"/>
          <w:numId w:val="10"/>
        </w:numPr>
        <w:wordWrap w:val="0"/>
        <w:spacing w:before="43" w:line="360" w:lineRule="auto"/>
        <w:rPr>
          <w:rFonts w:ascii="Times New Roman" w:hAnsi="Times New Roman" w:cs="Times New Roman"/>
          <w:sz w:val="24"/>
          <w:szCs w:val="24"/>
        </w:rPr>
      </w:pPr>
      <w:bookmarkStart w:id="3" w:name="OLE_LINK30"/>
      <w:r w:rsidRPr="00B80EE8">
        <w:rPr>
          <w:rFonts w:ascii="Times New Roman" w:hAnsi="Times New Roman" w:cs="Times New Roman"/>
          <w:sz w:val="24"/>
          <w:szCs w:val="24"/>
        </w:rPr>
        <w:t>《美国机械工程师协会锅炉及压力容器规范》第五卷</w:t>
      </w:r>
      <w:r w:rsidRPr="00B80EE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80EE8">
        <w:rPr>
          <w:rFonts w:ascii="Times New Roman" w:hAnsi="Times New Roman" w:cs="Times New Roman"/>
          <w:sz w:val="24"/>
          <w:szCs w:val="24"/>
        </w:rPr>
        <w:t>无损检测部分</w:t>
      </w:r>
    </w:p>
    <w:p w14:paraId="2B39AC8A" w14:textId="509EAD6D" w:rsidR="008C6188" w:rsidRPr="00B80EE8" w:rsidRDefault="008C6188" w:rsidP="00B80EE8">
      <w:pPr>
        <w:pStyle w:val="a6"/>
        <w:numPr>
          <w:ilvl w:val="0"/>
          <w:numId w:val="10"/>
        </w:numPr>
        <w:wordWrap w:val="0"/>
        <w:spacing w:before="43"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B80EE8">
        <w:rPr>
          <w:rFonts w:ascii="Times New Roman" w:hAnsi="Times New Roman" w:cs="Times New Roman"/>
          <w:sz w:val="24"/>
          <w:szCs w:val="24"/>
        </w:rPr>
        <w:t>ASTM E-165-92</w:t>
      </w:r>
      <w:r w:rsidRPr="00B80EE8">
        <w:rPr>
          <w:rFonts w:ascii="Times New Roman" w:hAnsi="Times New Roman" w:cs="Times New Roman"/>
          <w:sz w:val="24"/>
          <w:szCs w:val="24"/>
        </w:rPr>
        <w:t>、</w:t>
      </w:r>
      <w:r w:rsidRPr="00B80EE8">
        <w:rPr>
          <w:rFonts w:ascii="Times New Roman" w:hAnsi="Times New Roman" w:cs="Times New Roman"/>
          <w:sz w:val="24"/>
          <w:szCs w:val="24"/>
        </w:rPr>
        <w:t>ASTM E-165-94</w:t>
      </w:r>
      <w:r w:rsidRPr="00B80EE8">
        <w:rPr>
          <w:rFonts w:ascii="Times New Roman" w:hAnsi="Times New Roman" w:cs="Times New Roman"/>
          <w:sz w:val="24"/>
          <w:szCs w:val="24"/>
        </w:rPr>
        <w:t>、</w:t>
      </w:r>
      <w:r w:rsidRPr="00B80EE8">
        <w:rPr>
          <w:rFonts w:ascii="Times New Roman" w:hAnsi="Times New Roman" w:cs="Times New Roman"/>
          <w:sz w:val="24"/>
          <w:szCs w:val="24"/>
        </w:rPr>
        <w:t>ASTM E-165-95</w:t>
      </w:r>
      <w:r w:rsidRPr="00B80EE8">
        <w:rPr>
          <w:rFonts w:ascii="Times New Roman" w:hAnsi="Times New Roman" w:cs="Times New Roman"/>
          <w:sz w:val="24"/>
          <w:szCs w:val="24"/>
        </w:rPr>
        <w:t>、</w:t>
      </w:r>
      <w:r w:rsidRPr="00B80EE8">
        <w:rPr>
          <w:rFonts w:ascii="Times New Roman" w:hAnsi="Times New Roman" w:cs="Times New Roman"/>
          <w:sz w:val="24"/>
          <w:szCs w:val="24"/>
        </w:rPr>
        <w:t>ASTM E-165-02</w:t>
      </w:r>
      <w:r w:rsidRPr="00B80EE8">
        <w:rPr>
          <w:rFonts w:ascii="Times New Roman" w:hAnsi="Times New Roman" w:cs="Times New Roman"/>
          <w:sz w:val="24"/>
          <w:szCs w:val="24"/>
        </w:rPr>
        <w:t>、</w:t>
      </w:r>
      <w:r w:rsidRPr="00B80EE8">
        <w:rPr>
          <w:rFonts w:ascii="Times New Roman" w:hAnsi="Times New Roman" w:cs="Times New Roman"/>
          <w:sz w:val="24"/>
          <w:szCs w:val="24"/>
        </w:rPr>
        <w:t>ASTM E-165-09</w:t>
      </w:r>
      <w:r w:rsidRPr="00B80EE8">
        <w:rPr>
          <w:rFonts w:ascii="Times New Roman" w:hAnsi="Times New Roman" w:cs="Times New Roman"/>
          <w:sz w:val="24"/>
          <w:szCs w:val="24"/>
        </w:rPr>
        <w:t>、</w:t>
      </w:r>
      <w:r w:rsidRPr="00B80EE8">
        <w:rPr>
          <w:rFonts w:ascii="Times New Roman" w:hAnsi="Times New Roman" w:cs="Times New Roman"/>
          <w:sz w:val="24"/>
          <w:szCs w:val="24"/>
        </w:rPr>
        <w:t>ASTM E-165/E-165M-12</w:t>
      </w:r>
      <w:r w:rsidRPr="00B80EE8">
        <w:rPr>
          <w:rFonts w:ascii="Times New Roman" w:hAnsi="Times New Roman" w:cs="Times New Roman"/>
          <w:sz w:val="24"/>
          <w:szCs w:val="24"/>
        </w:rPr>
        <w:t>、</w:t>
      </w:r>
      <w:r w:rsidRPr="00B80EE8">
        <w:rPr>
          <w:rFonts w:ascii="Times New Roman" w:hAnsi="Times New Roman" w:cs="Times New Roman"/>
          <w:sz w:val="24"/>
          <w:szCs w:val="24"/>
        </w:rPr>
        <w:t>ASTM E-165/E-165M-18</w:t>
      </w:r>
    </w:p>
    <w:p w14:paraId="5E9CEB2B" w14:textId="4408D934" w:rsidR="008C6188" w:rsidRPr="00B80EE8" w:rsidRDefault="008C6188" w:rsidP="00B80EE8">
      <w:pPr>
        <w:pStyle w:val="a6"/>
        <w:numPr>
          <w:ilvl w:val="0"/>
          <w:numId w:val="10"/>
        </w:numPr>
        <w:wordWrap w:val="0"/>
        <w:spacing w:before="43"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B80EE8">
        <w:rPr>
          <w:rFonts w:ascii="Times New Roman" w:hAnsi="Times New Roman" w:cs="Times New Roman"/>
          <w:sz w:val="24"/>
          <w:szCs w:val="24"/>
        </w:rPr>
        <w:t>MIL-STD-271F(SH)</w:t>
      </w:r>
    </w:p>
    <w:p w14:paraId="44F6C3F0" w14:textId="558E8766" w:rsidR="008C6188" w:rsidRPr="00B80EE8" w:rsidRDefault="008C6188" w:rsidP="00B80EE8">
      <w:pPr>
        <w:pStyle w:val="a6"/>
        <w:numPr>
          <w:ilvl w:val="0"/>
          <w:numId w:val="10"/>
        </w:numPr>
        <w:wordWrap w:val="0"/>
        <w:spacing w:before="43" w:line="360" w:lineRule="auto"/>
        <w:rPr>
          <w:rFonts w:ascii="Times New Roman" w:hAnsi="Times New Roman" w:cs="Times New Roman"/>
          <w:sz w:val="24"/>
          <w:szCs w:val="24"/>
        </w:rPr>
      </w:pPr>
      <w:r w:rsidRPr="00B80EE8">
        <w:rPr>
          <w:rFonts w:ascii="Times New Roman" w:hAnsi="Times New Roman" w:cs="Times New Roman"/>
          <w:sz w:val="24"/>
          <w:szCs w:val="24"/>
        </w:rPr>
        <w:t>NAVSEA T9074-AS-GIB-010/271</w:t>
      </w:r>
    </w:p>
    <w:p w14:paraId="49C79691" w14:textId="22818160" w:rsidR="008C6188" w:rsidRPr="00B80EE8" w:rsidRDefault="008C6188" w:rsidP="00B80EE8">
      <w:pPr>
        <w:pStyle w:val="a6"/>
        <w:numPr>
          <w:ilvl w:val="0"/>
          <w:numId w:val="10"/>
        </w:numPr>
        <w:wordWrap w:val="0"/>
        <w:spacing w:before="43" w:line="360" w:lineRule="auto"/>
        <w:rPr>
          <w:rFonts w:ascii="Times New Roman" w:hAnsi="Times New Roman" w:cs="Times New Roman"/>
          <w:sz w:val="24"/>
          <w:szCs w:val="24"/>
        </w:rPr>
      </w:pPr>
      <w:r w:rsidRPr="00B80EE8">
        <w:rPr>
          <w:rFonts w:ascii="Times New Roman" w:hAnsi="Times New Roman" w:cs="Times New Roman"/>
          <w:sz w:val="24"/>
          <w:szCs w:val="24"/>
        </w:rPr>
        <w:t>MIL-STD-2132D</w:t>
      </w:r>
    </w:p>
    <w:bookmarkEnd w:id="3"/>
    <w:p w14:paraId="08EC3C71" w14:textId="2C9D8974" w:rsidR="00385DFB" w:rsidRPr="008225AD" w:rsidRDefault="0079493C" w:rsidP="003C5A2D">
      <w:pPr>
        <w:pStyle w:val="a6"/>
        <w:numPr>
          <w:ilvl w:val="0"/>
          <w:numId w:val="6"/>
        </w:numPr>
        <w:tabs>
          <w:tab w:val="left" w:pos="841"/>
        </w:tabs>
        <w:spacing w:before="5" w:line="360" w:lineRule="auto"/>
        <w:ind w:hanging="361"/>
        <w:rPr>
          <w:sz w:val="24"/>
        </w:rPr>
      </w:pPr>
      <w:r>
        <w:rPr>
          <w:spacing w:val="-2"/>
          <w:sz w:val="24"/>
        </w:rPr>
        <w:t>主</w:t>
      </w:r>
      <w:r>
        <w:rPr>
          <w:spacing w:val="-2"/>
          <w:sz w:val="24"/>
        </w:rPr>
        <w:t>要技术性能要求</w:t>
      </w:r>
    </w:p>
    <w:p w14:paraId="53B36E50" w14:textId="271E8032" w:rsidR="008225AD" w:rsidRPr="008225AD" w:rsidRDefault="008225AD" w:rsidP="003C5A2D">
      <w:pPr>
        <w:pStyle w:val="a6"/>
        <w:spacing w:before="5" w:line="360" w:lineRule="auto"/>
        <w:ind w:leftChars="418" w:left="1281"/>
        <w:rPr>
          <w:sz w:val="24"/>
        </w:rPr>
      </w:pPr>
      <w:bookmarkStart w:id="4" w:name="OLE_LINK31"/>
      <w:r w:rsidRPr="008225AD">
        <w:rPr>
          <w:rFonts w:hint="eastAsia"/>
          <w:sz w:val="24"/>
        </w:rPr>
        <w:t>闪点</w:t>
      </w:r>
      <w:r w:rsidRPr="008225AD">
        <w:rPr>
          <w:sz w:val="24"/>
        </w:rPr>
        <w:t>(PMCC)</w:t>
      </w:r>
      <w:r w:rsidR="003C5A2D">
        <w:rPr>
          <w:sz w:val="24"/>
        </w:rPr>
        <w:t xml:space="preserve"> </w:t>
      </w:r>
      <w:r>
        <w:rPr>
          <w:sz w:val="24"/>
        </w:rPr>
        <w:t xml:space="preserve"> </w:t>
      </w:r>
      <w:r w:rsidR="003C5A2D">
        <w:rPr>
          <w:sz w:val="24"/>
        </w:rPr>
        <w:t xml:space="preserve">              291</w:t>
      </w:r>
      <w:r w:rsidR="003C5A2D">
        <w:rPr>
          <w:rFonts w:hint="eastAsia"/>
          <w:sz w:val="24"/>
        </w:rPr>
        <w:t>°</w:t>
      </w:r>
      <w:r w:rsidR="003C5A2D">
        <w:rPr>
          <w:sz w:val="24"/>
        </w:rPr>
        <w:t>F</w:t>
      </w:r>
      <w:r w:rsidR="003C5A2D">
        <w:rPr>
          <w:rFonts w:hint="eastAsia"/>
          <w:sz w:val="24"/>
        </w:rPr>
        <w:t>/</w:t>
      </w:r>
      <w:r w:rsidR="003C5A2D" w:rsidRPr="003C5A2D">
        <w:rPr>
          <w:sz w:val="24"/>
        </w:rPr>
        <w:t>143.89</w:t>
      </w:r>
      <w:r w:rsidR="003C5A2D">
        <w:rPr>
          <w:rFonts w:hint="eastAsia"/>
          <w:sz w:val="24"/>
        </w:rPr>
        <w:t>℃</w:t>
      </w:r>
    </w:p>
    <w:p w14:paraId="259BCFFA" w14:textId="5CE1C3B2" w:rsidR="008225AD" w:rsidRPr="008225AD" w:rsidRDefault="008225AD" w:rsidP="003C5A2D">
      <w:pPr>
        <w:pStyle w:val="a6"/>
        <w:tabs>
          <w:tab w:val="left" w:pos="841"/>
        </w:tabs>
        <w:spacing w:before="5" w:line="360" w:lineRule="auto"/>
        <w:ind w:leftChars="418" w:left="1281"/>
        <w:rPr>
          <w:sz w:val="24"/>
        </w:rPr>
      </w:pPr>
      <w:r w:rsidRPr="008225AD">
        <w:rPr>
          <w:rFonts w:hint="eastAsia"/>
          <w:sz w:val="24"/>
        </w:rPr>
        <w:lastRenderedPageBreak/>
        <w:t>粘度</w:t>
      </w:r>
      <w:r w:rsidR="003C5A2D">
        <w:rPr>
          <w:rFonts w:hint="eastAsia"/>
          <w:sz w:val="24"/>
        </w:rPr>
        <w:t xml:space="preserve"> </w:t>
      </w:r>
      <w:r w:rsidR="003C5A2D">
        <w:rPr>
          <w:sz w:val="24"/>
        </w:rPr>
        <w:t xml:space="preserve">                     13.09</w:t>
      </w:r>
      <w:r w:rsidR="003C5A2D">
        <w:rPr>
          <w:rFonts w:hint="eastAsia"/>
          <w:sz w:val="24"/>
        </w:rPr>
        <w:t>cs（3</w:t>
      </w:r>
      <w:r w:rsidR="003C5A2D">
        <w:rPr>
          <w:sz w:val="24"/>
        </w:rPr>
        <w:t>8</w:t>
      </w:r>
      <w:r w:rsidR="003C5A2D">
        <w:rPr>
          <w:rFonts w:hint="eastAsia"/>
          <w:sz w:val="24"/>
        </w:rPr>
        <w:t>℃条件下）</w:t>
      </w:r>
    </w:p>
    <w:p w14:paraId="700EEEC2" w14:textId="0346DA79" w:rsidR="008225AD" w:rsidRPr="008225AD" w:rsidRDefault="008225AD" w:rsidP="003C5A2D">
      <w:pPr>
        <w:pStyle w:val="a6"/>
        <w:tabs>
          <w:tab w:val="left" w:pos="841"/>
        </w:tabs>
        <w:spacing w:before="5" w:line="360" w:lineRule="auto"/>
        <w:ind w:leftChars="418" w:left="1281"/>
        <w:rPr>
          <w:sz w:val="24"/>
        </w:rPr>
      </w:pPr>
      <w:r w:rsidRPr="008225AD">
        <w:rPr>
          <w:rFonts w:hint="eastAsia"/>
          <w:sz w:val="24"/>
        </w:rPr>
        <w:t>荧光亮度</w:t>
      </w:r>
      <w:r w:rsidR="003C5A2D">
        <w:rPr>
          <w:sz w:val="24"/>
        </w:rPr>
        <w:t xml:space="preserve"> </w:t>
      </w:r>
      <w:r w:rsidRPr="008225AD">
        <w:rPr>
          <w:sz w:val="24"/>
        </w:rPr>
        <w:t>(FP-4PE为标准)</w:t>
      </w:r>
      <w:r w:rsidR="003C5A2D">
        <w:rPr>
          <w:sz w:val="24"/>
        </w:rPr>
        <w:t xml:space="preserve">   117.22</w:t>
      </w:r>
      <w:r w:rsidR="003C5A2D">
        <w:rPr>
          <w:rFonts w:hint="eastAsia"/>
          <w:sz w:val="24"/>
        </w:rPr>
        <w:t>%</w:t>
      </w:r>
    </w:p>
    <w:p w14:paraId="210662FC" w14:textId="3D21CBF7" w:rsidR="003C5A2D" w:rsidRDefault="008225AD" w:rsidP="003C5A2D">
      <w:pPr>
        <w:pStyle w:val="a6"/>
        <w:tabs>
          <w:tab w:val="left" w:pos="841"/>
        </w:tabs>
        <w:spacing w:before="5" w:line="360" w:lineRule="auto"/>
        <w:ind w:leftChars="418" w:left="1281"/>
        <w:rPr>
          <w:sz w:val="24"/>
        </w:rPr>
      </w:pPr>
      <w:r w:rsidRPr="008225AD">
        <w:rPr>
          <w:rFonts w:hint="eastAsia"/>
          <w:sz w:val="24"/>
        </w:rPr>
        <w:t>可洗性</w:t>
      </w:r>
      <w:r w:rsidR="003C5A2D">
        <w:rPr>
          <w:sz w:val="24"/>
        </w:rPr>
        <w:t xml:space="preserve">                    </w:t>
      </w:r>
      <w:r w:rsidR="003C5A2D">
        <w:rPr>
          <w:rFonts w:hint="eastAsia"/>
          <w:sz w:val="24"/>
        </w:rPr>
        <w:t>通过</w:t>
      </w:r>
    </w:p>
    <w:p w14:paraId="32AEEAA7" w14:textId="49E14BBC" w:rsidR="008225AD" w:rsidRDefault="008225AD" w:rsidP="003C5A2D">
      <w:pPr>
        <w:pStyle w:val="a6"/>
        <w:tabs>
          <w:tab w:val="left" w:pos="841"/>
        </w:tabs>
        <w:spacing w:before="5" w:line="360" w:lineRule="auto"/>
        <w:ind w:leftChars="418" w:left="1281"/>
        <w:rPr>
          <w:sz w:val="24"/>
        </w:rPr>
      </w:pPr>
      <w:r w:rsidRPr="008225AD">
        <w:rPr>
          <w:rFonts w:hint="eastAsia"/>
          <w:sz w:val="24"/>
        </w:rPr>
        <w:t>水含量</w:t>
      </w:r>
      <w:r w:rsidR="003C5A2D">
        <w:rPr>
          <w:rFonts w:hint="eastAsia"/>
          <w:sz w:val="24"/>
        </w:rPr>
        <w:t xml:space="preserve"> </w:t>
      </w:r>
      <w:r w:rsidR="003C5A2D">
        <w:rPr>
          <w:sz w:val="24"/>
        </w:rPr>
        <w:t xml:space="preserve">                   0.02</w:t>
      </w:r>
      <w:r w:rsidR="003C5A2D">
        <w:rPr>
          <w:rFonts w:hint="eastAsia"/>
          <w:sz w:val="24"/>
        </w:rPr>
        <w:t>%</w:t>
      </w:r>
    </w:p>
    <w:bookmarkEnd w:id="4"/>
    <w:p w14:paraId="63234AE7" w14:textId="0F0F13FC" w:rsidR="003C5A2D" w:rsidRPr="003C5A2D" w:rsidRDefault="003C5A2D" w:rsidP="003C5A2D">
      <w:pPr>
        <w:pStyle w:val="a6"/>
        <w:numPr>
          <w:ilvl w:val="0"/>
          <w:numId w:val="6"/>
        </w:numPr>
        <w:tabs>
          <w:tab w:val="left" w:pos="841"/>
        </w:tabs>
        <w:spacing w:before="5" w:line="360" w:lineRule="auto"/>
        <w:ind w:hanging="361"/>
        <w:rPr>
          <w:spacing w:val="-2"/>
          <w:sz w:val="24"/>
        </w:rPr>
      </w:pPr>
      <w:r w:rsidRPr="003C5A2D">
        <w:rPr>
          <w:rFonts w:hint="eastAsia"/>
          <w:spacing w:val="-2"/>
          <w:sz w:val="24"/>
        </w:rPr>
        <w:t>其他技术要求</w:t>
      </w:r>
    </w:p>
    <w:p w14:paraId="1129B5A3" w14:textId="600538E5" w:rsidR="003C5A2D" w:rsidRPr="003C5A2D" w:rsidRDefault="003C5A2D" w:rsidP="003C5A2D">
      <w:pPr>
        <w:pStyle w:val="a6"/>
        <w:tabs>
          <w:tab w:val="left" w:pos="841"/>
        </w:tabs>
        <w:spacing w:before="5" w:line="360" w:lineRule="auto"/>
        <w:ind w:leftChars="418" w:left="1281"/>
        <w:rPr>
          <w:sz w:val="24"/>
        </w:rPr>
      </w:pPr>
      <w:bookmarkStart w:id="5" w:name="OLE_LINK32"/>
      <w:r w:rsidRPr="003C5A2D">
        <w:rPr>
          <w:rFonts w:hint="eastAsia"/>
          <w:sz w:val="24"/>
        </w:rPr>
        <w:t>硫含量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>不高于</w:t>
      </w:r>
      <w:r w:rsidRPr="003C5A2D">
        <w:rPr>
          <w:sz w:val="24"/>
        </w:rPr>
        <w:t>102ppm</w:t>
      </w:r>
    </w:p>
    <w:p w14:paraId="507E63DE" w14:textId="2DDAC76E" w:rsidR="003C5A2D" w:rsidRDefault="003C5A2D" w:rsidP="003C5A2D">
      <w:pPr>
        <w:pStyle w:val="a6"/>
        <w:tabs>
          <w:tab w:val="left" w:pos="841"/>
        </w:tabs>
        <w:spacing w:before="5" w:line="360" w:lineRule="auto"/>
        <w:ind w:leftChars="418" w:left="1281"/>
        <w:rPr>
          <w:sz w:val="24"/>
        </w:rPr>
      </w:pPr>
      <w:r>
        <w:rPr>
          <w:rFonts w:hint="eastAsia"/>
          <w:sz w:val="24"/>
        </w:rPr>
        <w:t>氯</w:t>
      </w:r>
      <w:r w:rsidRPr="003C5A2D">
        <w:rPr>
          <w:sz w:val="24"/>
        </w:rPr>
        <w:t>+氟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>不高于</w:t>
      </w:r>
      <w:r w:rsidRPr="003C5A2D">
        <w:rPr>
          <w:sz w:val="24"/>
        </w:rPr>
        <w:t>34ppm</w:t>
      </w:r>
    </w:p>
    <w:p w14:paraId="3D21A599" w14:textId="33BA96AC" w:rsidR="00100B36" w:rsidRDefault="00100B36" w:rsidP="003C5A2D">
      <w:pPr>
        <w:pStyle w:val="a6"/>
        <w:tabs>
          <w:tab w:val="left" w:pos="841"/>
        </w:tabs>
        <w:spacing w:before="5" w:line="360" w:lineRule="auto"/>
        <w:ind w:leftChars="418" w:left="1281"/>
        <w:rPr>
          <w:rFonts w:hint="eastAsia"/>
          <w:sz w:val="24"/>
        </w:rPr>
      </w:pPr>
      <w:r>
        <w:rPr>
          <w:rFonts w:hint="eastAsia"/>
          <w:sz w:val="24"/>
        </w:rPr>
        <w:t xml:space="preserve">汞 </w:t>
      </w:r>
      <w:r>
        <w:rPr>
          <w:sz w:val="24"/>
        </w:rPr>
        <w:t xml:space="preserve">                       </w:t>
      </w:r>
      <w:r>
        <w:rPr>
          <w:rFonts w:hint="eastAsia"/>
          <w:sz w:val="24"/>
        </w:rPr>
        <w:t>不允许存在</w:t>
      </w:r>
    </w:p>
    <w:bookmarkEnd w:id="5"/>
    <w:p w14:paraId="6110E29A" w14:textId="77777777" w:rsidR="00385DFB" w:rsidRDefault="00385DFB">
      <w:pPr>
        <w:pStyle w:val="a3"/>
        <w:spacing w:before="12"/>
        <w:ind w:left="0"/>
        <w:rPr>
          <w:sz w:val="21"/>
        </w:rPr>
      </w:pPr>
    </w:p>
    <w:p w14:paraId="5FD22B39" w14:textId="3FF68755" w:rsidR="00385DFB" w:rsidRDefault="0079493C" w:rsidP="00B80EE8">
      <w:pPr>
        <w:pStyle w:val="a3"/>
        <w:spacing w:before="0" w:line="360" w:lineRule="auto"/>
        <w:ind w:left="120"/>
      </w:pPr>
      <w:r>
        <w:t>（二）</w:t>
      </w:r>
      <w:r w:rsidR="001D362E" w:rsidRPr="001D362E">
        <w:rPr>
          <w:rFonts w:hint="eastAsia"/>
          <w:spacing w:val="-2"/>
        </w:rPr>
        <w:t>自乳化型渗透剂</w:t>
      </w:r>
      <w:r w:rsidR="001D362E" w:rsidRPr="001D362E">
        <w:rPr>
          <w:spacing w:val="-2"/>
        </w:rPr>
        <w:t>3级</w:t>
      </w:r>
    </w:p>
    <w:p w14:paraId="1D8CB4FA" w14:textId="402C0F93" w:rsidR="00385DFB" w:rsidRPr="008225AD" w:rsidRDefault="0079493C" w:rsidP="00B80EE8">
      <w:pPr>
        <w:pStyle w:val="a6"/>
        <w:numPr>
          <w:ilvl w:val="0"/>
          <w:numId w:val="5"/>
        </w:numPr>
        <w:tabs>
          <w:tab w:val="left" w:pos="841"/>
        </w:tabs>
        <w:spacing w:before="44" w:line="360" w:lineRule="auto"/>
        <w:ind w:hanging="361"/>
        <w:rPr>
          <w:sz w:val="24"/>
        </w:rPr>
      </w:pPr>
      <w:r>
        <w:rPr>
          <w:spacing w:val="-3"/>
          <w:sz w:val="24"/>
        </w:rPr>
        <w:t>产品规格</w:t>
      </w:r>
    </w:p>
    <w:p w14:paraId="3D7C8F96" w14:textId="7DE8E7C1" w:rsidR="008225AD" w:rsidRDefault="008225AD" w:rsidP="00B80EE8">
      <w:pPr>
        <w:pStyle w:val="a3"/>
        <w:spacing w:line="360" w:lineRule="auto"/>
        <w:ind w:left="480" w:firstLine="240"/>
      </w:pPr>
      <w:r>
        <w:rPr>
          <w:rFonts w:hint="eastAsia"/>
        </w:rPr>
        <w:t>规格型号</w:t>
      </w:r>
      <w:r w:rsidR="00B4497E">
        <w:rPr>
          <w:rFonts w:hint="eastAsia"/>
        </w:rPr>
        <w:t xml:space="preserve"> </w:t>
      </w:r>
      <w:bookmarkStart w:id="6" w:name="OLE_LINK33"/>
      <w:r w:rsidR="00B4497E">
        <w:rPr>
          <w:rFonts w:hint="eastAsia"/>
        </w:rPr>
        <w:t>M</w:t>
      </w:r>
      <w:r w:rsidR="00B4497E">
        <w:t>AGNAFLUX</w:t>
      </w:r>
      <w:bookmarkEnd w:id="6"/>
      <w:r>
        <w:rPr>
          <w:rFonts w:hint="eastAsia"/>
        </w:rPr>
        <w:t xml:space="preserve"> </w:t>
      </w:r>
      <w:r>
        <w:t>ZL</w:t>
      </w:r>
      <w:r>
        <w:rPr>
          <w:rFonts w:hint="eastAsia"/>
        </w:rPr>
        <w:t>-</w:t>
      </w:r>
      <w:r>
        <w:t>6</w:t>
      </w:r>
      <w:r>
        <w:t>7</w:t>
      </w:r>
    </w:p>
    <w:p w14:paraId="7738D834" w14:textId="77777777" w:rsidR="00385DFB" w:rsidRDefault="0079493C" w:rsidP="00B80EE8">
      <w:pPr>
        <w:pStyle w:val="a6"/>
        <w:numPr>
          <w:ilvl w:val="0"/>
          <w:numId w:val="5"/>
        </w:numPr>
        <w:tabs>
          <w:tab w:val="left" w:pos="841"/>
        </w:tabs>
        <w:spacing w:before="4" w:line="360" w:lineRule="auto"/>
        <w:ind w:hanging="361"/>
        <w:rPr>
          <w:sz w:val="24"/>
        </w:rPr>
      </w:pPr>
      <w:r>
        <w:rPr>
          <w:spacing w:val="-3"/>
          <w:sz w:val="24"/>
        </w:rPr>
        <w:t>执行标准</w:t>
      </w:r>
    </w:p>
    <w:p w14:paraId="35AFAE20" w14:textId="77777777" w:rsidR="003C5A2D" w:rsidRDefault="003C5A2D" w:rsidP="00B80EE8">
      <w:pPr>
        <w:pStyle w:val="a3"/>
        <w:spacing w:line="360" w:lineRule="auto"/>
        <w:rPr>
          <w:spacing w:val="-1"/>
        </w:rPr>
      </w:pPr>
      <w:r>
        <w:rPr>
          <w:spacing w:val="-1"/>
        </w:rPr>
        <w:t>产品应符合以下标准或等效国际标准：</w:t>
      </w:r>
    </w:p>
    <w:p w14:paraId="03DEBD7D" w14:textId="77777777" w:rsidR="00B80EE8" w:rsidRPr="00B80EE8" w:rsidRDefault="00B80EE8" w:rsidP="00B80EE8">
      <w:pPr>
        <w:pStyle w:val="a6"/>
        <w:numPr>
          <w:ilvl w:val="0"/>
          <w:numId w:val="11"/>
        </w:numPr>
        <w:wordWrap w:val="0"/>
        <w:spacing w:before="43" w:line="360" w:lineRule="auto"/>
        <w:rPr>
          <w:rFonts w:ascii="Times New Roman" w:hAnsi="Times New Roman" w:cs="Times New Roman"/>
          <w:sz w:val="24"/>
          <w:szCs w:val="24"/>
        </w:rPr>
      </w:pPr>
      <w:r w:rsidRPr="00B80EE8">
        <w:rPr>
          <w:rFonts w:ascii="Times New Roman" w:hAnsi="Times New Roman" w:cs="Times New Roman"/>
          <w:sz w:val="24"/>
          <w:szCs w:val="24"/>
        </w:rPr>
        <w:t>《美国机械工程师协会锅炉及压力容器规范》第五卷</w:t>
      </w:r>
      <w:r w:rsidRPr="00B80EE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80EE8">
        <w:rPr>
          <w:rFonts w:ascii="Times New Roman" w:hAnsi="Times New Roman" w:cs="Times New Roman"/>
          <w:sz w:val="24"/>
          <w:szCs w:val="24"/>
        </w:rPr>
        <w:t>无损检测部分</w:t>
      </w:r>
    </w:p>
    <w:p w14:paraId="13180A1A" w14:textId="77777777" w:rsidR="00B80EE8" w:rsidRPr="00B80EE8" w:rsidRDefault="00B80EE8" w:rsidP="00B80EE8">
      <w:pPr>
        <w:pStyle w:val="a6"/>
        <w:numPr>
          <w:ilvl w:val="0"/>
          <w:numId w:val="11"/>
        </w:numPr>
        <w:wordWrap w:val="0"/>
        <w:spacing w:before="43"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B80EE8">
        <w:rPr>
          <w:rFonts w:ascii="Times New Roman" w:hAnsi="Times New Roman" w:cs="Times New Roman"/>
          <w:sz w:val="24"/>
          <w:szCs w:val="24"/>
        </w:rPr>
        <w:t>ASTM E-165-92</w:t>
      </w:r>
      <w:r w:rsidRPr="00B80EE8">
        <w:rPr>
          <w:rFonts w:ascii="Times New Roman" w:hAnsi="Times New Roman" w:cs="Times New Roman"/>
          <w:sz w:val="24"/>
          <w:szCs w:val="24"/>
        </w:rPr>
        <w:t>、</w:t>
      </w:r>
      <w:r w:rsidRPr="00B80EE8">
        <w:rPr>
          <w:rFonts w:ascii="Times New Roman" w:hAnsi="Times New Roman" w:cs="Times New Roman"/>
          <w:sz w:val="24"/>
          <w:szCs w:val="24"/>
        </w:rPr>
        <w:t>ASTM E-165-94</w:t>
      </w:r>
      <w:r w:rsidRPr="00B80EE8">
        <w:rPr>
          <w:rFonts w:ascii="Times New Roman" w:hAnsi="Times New Roman" w:cs="Times New Roman"/>
          <w:sz w:val="24"/>
          <w:szCs w:val="24"/>
        </w:rPr>
        <w:t>、</w:t>
      </w:r>
      <w:r w:rsidRPr="00B80EE8">
        <w:rPr>
          <w:rFonts w:ascii="Times New Roman" w:hAnsi="Times New Roman" w:cs="Times New Roman"/>
          <w:sz w:val="24"/>
          <w:szCs w:val="24"/>
        </w:rPr>
        <w:t>ASTM E-165-95</w:t>
      </w:r>
      <w:r w:rsidRPr="00B80EE8">
        <w:rPr>
          <w:rFonts w:ascii="Times New Roman" w:hAnsi="Times New Roman" w:cs="Times New Roman"/>
          <w:sz w:val="24"/>
          <w:szCs w:val="24"/>
        </w:rPr>
        <w:t>、</w:t>
      </w:r>
      <w:r w:rsidRPr="00B80EE8">
        <w:rPr>
          <w:rFonts w:ascii="Times New Roman" w:hAnsi="Times New Roman" w:cs="Times New Roman"/>
          <w:sz w:val="24"/>
          <w:szCs w:val="24"/>
        </w:rPr>
        <w:t>ASTM E-165-02</w:t>
      </w:r>
      <w:r w:rsidRPr="00B80EE8">
        <w:rPr>
          <w:rFonts w:ascii="Times New Roman" w:hAnsi="Times New Roman" w:cs="Times New Roman"/>
          <w:sz w:val="24"/>
          <w:szCs w:val="24"/>
        </w:rPr>
        <w:t>、</w:t>
      </w:r>
      <w:r w:rsidRPr="00B80EE8">
        <w:rPr>
          <w:rFonts w:ascii="Times New Roman" w:hAnsi="Times New Roman" w:cs="Times New Roman"/>
          <w:sz w:val="24"/>
          <w:szCs w:val="24"/>
        </w:rPr>
        <w:t>ASTM E-165-09</w:t>
      </w:r>
      <w:r w:rsidRPr="00B80EE8">
        <w:rPr>
          <w:rFonts w:ascii="Times New Roman" w:hAnsi="Times New Roman" w:cs="Times New Roman"/>
          <w:sz w:val="24"/>
          <w:szCs w:val="24"/>
        </w:rPr>
        <w:t>、</w:t>
      </w:r>
      <w:r w:rsidRPr="00B80EE8">
        <w:rPr>
          <w:rFonts w:ascii="Times New Roman" w:hAnsi="Times New Roman" w:cs="Times New Roman"/>
          <w:sz w:val="24"/>
          <w:szCs w:val="24"/>
        </w:rPr>
        <w:t>ASTM E-165/E-165M-12</w:t>
      </w:r>
      <w:r w:rsidRPr="00B80EE8">
        <w:rPr>
          <w:rFonts w:ascii="Times New Roman" w:hAnsi="Times New Roman" w:cs="Times New Roman"/>
          <w:sz w:val="24"/>
          <w:szCs w:val="24"/>
        </w:rPr>
        <w:t>、</w:t>
      </w:r>
      <w:r w:rsidRPr="00B80EE8">
        <w:rPr>
          <w:rFonts w:ascii="Times New Roman" w:hAnsi="Times New Roman" w:cs="Times New Roman"/>
          <w:sz w:val="24"/>
          <w:szCs w:val="24"/>
        </w:rPr>
        <w:t>ASTM E-165/E-165M-18</w:t>
      </w:r>
    </w:p>
    <w:p w14:paraId="1C4848EF" w14:textId="77777777" w:rsidR="00B80EE8" w:rsidRPr="00B80EE8" w:rsidRDefault="00B80EE8" w:rsidP="00B80EE8">
      <w:pPr>
        <w:pStyle w:val="a6"/>
        <w:numPr>
          <w:ilvl w:val="0"/>
          <w:numId w:val="11"/>
        </w:numPr>
        <w:wordWrap w:val="0"/>
        <w:spacing w:before="43"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B80EE8">
        <w:rPr>
          <w:rFonts w:ascii="Times New Roman" w:hAnsi="Times New Roman" w:cs="Times New Roman"/>
          <w:sz w:val="24"/>
          <w:szCs w:val="24"/>
        </w:rPr>
        <w:t>MIL-STD-271F(SH)</w:t>
      </w:r>
    </w:p>
    <w:p w14:paraId="1C22C93A" w14:textId="77777777" w:rsidR="00B80EE8" w:rsidRPr="00B80EE8" w:rsidRDefault="00B80EE8" w:rsidP="00B80EE8">
      <w:pPr>
        <w:pStyle w:val="a6"/>
        <w:numPr>
          <w:ilvl w:val="0"/>
          <w:numId w:val="11"/>
        </w:numPr>
        <w:wordWrap w:val="0"/>
        <w:spacing w:before="43" w:line="360" w:lineRule="auto"/>
        <w:rPr>
          <w:rFonts w:ascii="Times New Roman" w:hAnsi="Times New Roman" w:cs="Times New Roman"/>
          <w:sz w:val="24"/>
          <w:szCs w:val="24"/>
        </w:rPr>
      </w:pPr>
      <w:r w:rsidRPr="00B80EE8">
        <w:rPr>
          <w:rFonts w:ascii="Times New Roman" w:hAnsi="Times New Roman" w:cs="Times New Roman"/>
          <w:sz w:val="24"/>
          <w:szCs w:val="24"/>
        </w:rPr>
        <w:t>NAVSEA T9074-AS-GIB-010/271</w:t>
      </w:r>
    </w:p>
    <w:p w14:paraId="7D8E65B9" w14:textId="77777777" w:rsidR="00B80EE8" w:rsidRPr="00B80EE8" w:rsidRDefault="00B80EE8" w:rsidP="00B80EE8">
      <w:pPr>
        <w:pStyle w:val="a6"/>
        <w:numPr>
          <w:ilvl w:val="0"/>
          <w:numId w:val="11"/>
        </w:numPr>
        <w:wordWrap w:val="0"/>
        <w:spacing w:before="43" w:line="360" w:lineRule="auto"/>
        <w:rPr>
          <w:rFonts w:ascii="Times New Roman" w:hAnsi="Times New Roman" w:cs="Times New Roman"/>
          <w:sz w:val="24"/>
          <w:szCs w:val="24"/>
        </w:rPr>
      </w:pPr>
      <w:r w:rsidRPr="00B80EE8">
        <w:rPr>
          <w:rFonts w:ascii="Times New Roman" w:hAnsi="Times New Roman" w:cs="Times New Roman"/>
          <w:sz w:val="24"/>
          <w:szCs w:val="24"/>
        </w:rPr>
        <w:t>MIL-STD-2132D</w:t>
      </w:r>
    </w:p>
    <w:p w14:paraId="4363BB42" w14:textId="0DE4FE10" w:rsidR="00385DFB" w:rsidRPr="002957C7" w:rsidRDefault="0079493C" w:rsidP="00B80EE8">
      <w:pPr>
        <w:pStyle w:val="a6"/>
        <w:numPr>
          <w:ilvl w:val="0"/>
          <w:numId w:val="5"/>
        </w:numPr>
        <w:tabs>
          <w:tab w:val="left" w:pos="841"/>
        </w:tabs>
        <w:spacing w:before="4" w:line="360" w:lineRule="auto"/>
        <w:ind w:hanging="361"/>
        <w:rPr>
          <w:sz w:val="24"/>
        </w:rPr>
      </w:pPr>
      <w:r>
        <w:rPr>
          <w:spacing w:val="-2"/>
          <w:sz w:val="24"/>
        </w:rPr>
        <w:t>主要技术性能要求</w:t>
      </w:r>
    </w:p>
    <w:p w14:paraId="662584A1" w14:textId="09250933" w:rsidR="002957C7" w:rsidRPr="008225AD" w:rsidRDefault="002957C7" w:rsidP="002957C7">
      <w:pPr>
        <w:pStyle w:val="a6"/>
        <w:spacing w:before="5" w:line="360" w:lineRule="auto"/>
        <w:ind w:leftChars="418" w:left="1281"/>
        <w:rPr>
          <w:sz w:val="24"/>
        </w:rPr>
      </w:pPr>
      <w:r w:rsidRPr="008225AD">
        <w:rPr>
          <w:rFonts w:hint="eastAsia"/>
          <w:sz w:val="24"/>
        </w:rPr>
        <w:t>闪点</w:t>
      </w:r>
      <w:r w:rsidRPr="008225AD">
        <w:rPr>
          <w:sz w:val="24"/>
        </w:rPr>
        <w:t>(PMCC)</w:t>
      </w:r>
      <w:r>
        <w:rPr>
          <w:sz w:val="24"/>
        </w:rPr>
        <w:t xml:space="preserve">                2</w:t>
      </w:r>
      <w:r>
        <w:rPr>
          <w:sz w:val="24"/>
        </w:rPr>
        <w:t>56</w:t>
      </w:r>
      <w:r>
        <w:rPr>
          <w:rFonts w:hint="eastAsia"/>
          <w:sz w:val="24"/>
        </w:rPr>
        <w:t>°</w:t>
      </w:r>
      <w:r>
        <w:rPr>
          <w:sz w:val="24"/>
        </w:rPr>
        <w:t>F</w:t>
      </w:r>
      <w:r>
        <w:rPr>
          <w:rFonts w:hint="eastAsia"/>
          <w:sz w:val="24"/>
        </w:rPr>
        <w:t>/</w:t>
      </w:r>
      <w:r w:rsidRPr="003C5A2D">
        <w:rPr>
          <w:sz w:val="24"/>
        </w:rPr>
        <w:t>1</w:t>
      </w:r>
      <w:r>
        <w:rPr>
          <w:sz w:val="24"/>
        </w:rPr>
        <w:t>24.44</w:t>
      </w:r>
      <w:r>
        <w:rPr>
          <w:rFonts w:hint="eastAsia"/>
          <w:sz w:val="24"/>
        </w:rPr>
        <w:t>℃</w:t>
      </w:r>
    </w:p>
    <w:p w14:paraId="485DFAEA" w14:textId="5404EFC8" w:rsidR="002957C7" w:rsidRPr="008225AD" w:rsidRDefault="002957C7" w:rsidP="002957C7">
      <w:pPr>
        <w:pStyle w:val="a6"/>
        <w:tabs>
          <w:tab w:val="left" w:pos="841"/>
        </w:tabs>
        <w:spacing w:before="5" w:line="360" w:lineRule="auto"/>
        <w:ind w:leftChars="418" w:left="1281"/>
        <w:rPr>
          <w:sz w:val="24"/>
        </w:rPr>
      </w:pPr>
      <w:r w:rsidRPr="008225AD">
        <w:rPr>
          <w:rFonts w:hint="eastAsia"/>
          <w:sz w:val="24"/>
        </w:rPr>
        <w:t>粘度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1</w:t>
      </w:r>
      <w:r>
        <w:rPr>
          <w:sz w:val="24"/>
        </w:rPr>
        <w:t>9.41</w:t>
      </w:r>
      <w:r>
        <w:rPr>
          <w:rFonts w:hint="eastAsia"/>
          <w:sz w:val="24"/>
        </w:rPr>
        <w:t>cs（3</w:t>
      </w:r>
      <w:r>
        <w:rPr>
          <w:sz w:val="24"/>
        </w:rPr>
        <w:t>8</w:t>
      </w:r>
      <w:r>
        <w:rPr>
          <w:rFonts w:hint="eastAsia"/>
          <w:sz w:val="24"/>
        </w:rPr>
        <w:t>℃条件下）</w:t>
      </w:r>
    </w:p>
    <w:p w14:paraId="586FC876" w14:textId="245C77FA" w:rsidR="002957C7" w:rsidRDefault="002957C7" w:rsidP="002957C7">
      <w:pPr>
        <w:pStyle w:val="a6"/>
        <w:tabs>
          <w:tab w:val="left" w:pos="841"/>
        </w:tabs>
        <w:spacing w:before="5" w:line="360" w:lineRule="auto"/>
        <w:ind w:leftChars="418" w:left="1281"/>
        <w:rPr>
          <w:sz w:val="24"/>
        </w:rPr>
      </w:pPr>
      <w:r w:rsidRPr="008225AD">
        <w:rPr>
          <w:rFonts w:hint="eastAsia"/>
          <w:sz w:val="24"/>
        </w:rPr>
        <w:t>荧光亮度</w:t>
      </w:r>
      <w:r>
        <w:rPr>
          <w:sz w:val="24"/>
        </w:rPr>
        <w:t xml:space="preserve"> </w:t>
      </w:r>
      <w:r w:rsidRPr="008225AD">
        <w:rPr>
          <w:sz w:val="24"/>
        </w:rPr>
        <w:t>(FP-4PE为标准)</w:t>
      </w:r>
      <w:r>
        <w:rPr>
          <w:sz w:val="24"/>
        </w:rPr>
        <w:t xml:space="preserve">   11</w:t>
      </w:r>
      <w:r>
        <w:rPr>
          <w:sz w:val="24"/>
        </w:rPr>
        <w:t>3.48</w:t>
      </w:r>
      <w:r>
        <w:rPr>
          <w:rFonts w:hint="eastAsia"/>
          <w:sz w:val="24"/>
        </w:rPr>
        <w:t>%</w:t>
      </w:r>
    </w:p>
    <w:p w14:paraId="0A738837" w14:textId="2E29AEC0" w:rsidR="002957C7" w:rsidRPr="002957C7" w:rsidRDefault="0040063A" w:rsidP="002957C7">
      <w:pPr>
        <w:pStyle w:val="a6"/>
        <w:tabs>
          <w:tab w:val="left" w:pos="841"/>
        </w:tabs>
        <w:spacing w:before="5" w:line="360" w:lineRule="auto"/>
        <w:ind w:leftChars="418" w:left="1281"/>
        <w:rPr>
          <w:sz w:val="24"/>
        </w:rPr>
      </w:pPr>
      <w:r>
        <w:rPr>
          <w:rFonts w:hint="eastAsia"/>
          <w:sz w:val="24"/>
        </w:rPr>
        <w:t xml:space="preserve">容水率 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>2</w:t>
      </w:r>
      <w:r>
        <w:rPr>
          <w:sz w:val="24"/>
        </w:rPr>
        <w:t>1.80</w:t>
      </w:r>
      <w:r>
        <w:rPr>
          <w:rFonts w:hint="eastAsia"/>
          <w:sz w:val="24"/>
        </w:rPr>
        <w:t>%</w:t>
      </w:r>
    </w:p>
    <w:p w14:paraId="536A2E75" w14:textId="77777777" w:rsidR="002957C7" w:rsidRDefault="002957C7" w:rsidP="002957C7">
      <w:pPr>
        <w:pStyle w:val="a6"/>
        <w:tabs>
          <w:tab w:val="left" w:pos="841"/>
        </w:tabs>
        <w:spacing w:before="5" w:line="360" w:lineRule="auto"/>
        <w:ind w:leftChars="418" w:left="1281"/>
        <w:rPr>
          <w:sz w:val="24"/>
        </w:rPr>
      </w:pPr>
      <w:r w:rsidRPr="008225AD">
        <w:rPr>
          <w:rFonts w:hint="eastAsia"/>
          <w:sz w:val="24"/>
        </w:rPr>
        <w:t>可洗性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通过</w:t>
      </w:r>
    </w:p>
    <w:p w14:paraId="2B85254F" w14:textId="45D2293A" w:rsidR="002957C7" w:rsidRDefault="002957C7" w:rsidP="002957C7">
      <w:pPr>
        <w:pStyle w:val="a6"/>
        <w:tabs>
          <w:tab w:val="left" w:pos="841"/>
        </w:tabs>
        <w:spacing w:before="5" w:line="360" w:lineRule="auto"/>
        <w:ind w:leftChars="418" w:left="1281"/>
        <w:rPr>
          <w:sz w:val="24"/>
        </w:rPr>
      </w:pPr>
      <w:r w:rsidRPr="008225AD">
        <w:rPr>
          <w:rFonts w:hint="eastAsia"/>
          <w:sz w:val="24"/>
        </w:rPr>
        <w:t>水含量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0.</w:t>
      </w:r>
      <w:r w:rsidR="0040063A">
        <w:rPr>
          <w:sz w:val="24"/>
        </w:rPr>
        <w:t>13</w:t>
      </w:r>
      <w:r>
        <w:rPr>
          <w:rFonts w:hint="eastAsia"/>
          <w:sz w:val="24"/>
        </w:rPr>
        <w:t>%</w:t>
      </w:r>
    </w:p>
    <w:p w14:paraId="78B96F34" w14:textId="7A0B9D01" w:rsidR="00385DFB" w:rsidRDefault="002957C7" w:rsidP="00B80EE8">
      <w:pPr>
        <w:pStyle w:val="a6"/>
        <w:numPr>
          <w:ilvl w:val="0"/>
          <w:numId w:val="5"/>
        </w:numPr>
        <w:tabs>
          <w:tab w:val="left" w:pos="841"/>
        </w:tabs>
        <w:spacing w:before="6" w:line="360" w:lineRule="auto"/>
        <w:ind w:hanging="361"/>
        <w:rPr>
          <w:sz w:val="24"/>
        </w:rPr>
      </w:pPr>
      <w:r>
        <w:rPr>
          <w:rFonts w:hint="eastAsia"/>
          <w:spacing w:val="-2"/>
          <w:sz w:val="24"/>
        </w:rPr>
        <w:t>其他技术</w:t>
      </w:r>
      <w:r w:rsidR="0079493C">
        <w:rPr>
          <w:spacing w:val="-2"/>
          <w:sz w:val="24"/>
        </w:rPr>
        <w:t>要求</w:t>
      </w:r>
    </w:p>
    <w:p w14:paraId="3613DBEA" w14:textId="2D72D89A" w:rsidR="002957C7" w:rsidRPr="003C5A2D" w:rsidRDefault="002957C7" w:rsidP="002957C7">
      <w:pPr>
        <w:pStyle w:val="a6"/>
        <w:tabs>
          <w:tab w:val="left" w:pos="841"/>
        </w:tabs>
        <w:spacing w:before="5" w:line="360" w:lineRule="auto"/>
        <w:ind w:leftChars="418" w:left="1281"/>
        <w:rPr>
          <w:sz w:val="24"/>
        </w:rPr>
      </w:pPr>
      <w:r w:rsidRPr="003C5A2D">
        <w:rPr>
          <w:rFonts w:hint="eastAsia"/>
          <w:sz w:val="24"/>
        </w:rPr>
        <w:t>硫含量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>不高于</w:t>
      </w:r>
      <w:r w:rsidR="0040063A">
        <w:rPr>
          <w:sz w:val="24"/>
        </w:rPr>
        <w:t>28</w:t>
      </w:r>
      <w:r w:rsidRPr="003C5A2D">
        <w:rPr>
          <w:sz w:val="24"/>
        </w:rPr>
        <w:t>ppm</w:t>
      </w:r>
    </w:p>
    <w:p w14:paraId="32E877D3" w14:textId="6F44212A" w:rsidR="002957C7" w:rsidRDefault="002957C7" w:rsidP="002957C7">
      <w:pPr>
        <w:pStyle w:val="a6"/>
        <w:tabs>
          <w:tab w:val="left" w:pos="841"/>
        </w:tabs>
        <w:spacing w:before="5" w:line="360" w:lineRule="auto"/>
        <w:ind w:leftChars="418" w:left="1281"/>
        <w:rPr>
          <w:sz w:val="24"/>
        </w:rPr>
      </w:pPr>
      <w:r>
        <w:rPr>
          <w:rFonts w:hint="eastAsia"/>
          <w:sz w:val="24"/>
        </w:rPr>
        <w:t>氯</w:t>
      </w:r>
      <w:r w:rsidRPr="003C5A2D">
        <w:rPr>
          <w:sz w:val="24"/>
        </w:rPr>
        <w:t>+氟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>不高于</w:t>
      </w:r>
      <w:r w:rsidR="0040063A">
        <w:rPr>
          <w:sz w:val="24"/>
        </w:rPr>
        <w:t>26</w:t>
      </w:r>
      <w:r w:rsidRPr="003C5A2D">
        <w:rPr>
          <w:sz w:val="24"/>
        </w:rPr>
        <w:t>ppm</w:t>
      </w:r>
    </w:p>
    <w:p w14:paraId="1B49AF00" w14:textId="77777777" w:rsidR="002957C7" w:rsidRDefault="002957C7" w:rsidP="002957C7">
      <w:pPr>
        <w:pStyle w:val="a6"/>
        <w:tabs>
          <w:tab w:val="left" w:pos="841"/>
        </w:tabs>
        <w:spacing w:before="5" w:line="360" w:lineRule="auto"/>
        <w:ind w:leftChars="418" w:left="1281"/>
        <w:rPr>
          <w:rFonts w:hint="eastAsia"/>
          <w:sz w:val="24"/>
        </w:rPr>
      </w:pPr>
      <w:r>
        <w:rPr>
          <w:rFonts w:hint="eastAsia"/>
          <w:sz w:val="24"/>
        </w:rPr>
        <w:t xml:space="preserve">汞 </w:t>
      </w:r>
      <w:r>
        <w:rPr>
          <w:sz w:val="24"/>
        </w:rPr>
        <w:t xml:space="preserve">                       </w:t>
      </w:r>
      <w:r>
        <w:rPr>
          <w:rFonts w:hint="eastAsia"/>
          <w:sz w:val="24"/>
        </w:rPr>
        <w:t>不允许存在</w:t>
      </w:r>
    </w:p>
    <w:p w14:paraId="02624E42" w14:textId="77777777" w:rsidR="00385DFB" w:rsidRDefault="00385DFB" w:rsidP="00B80EE8">
      <w:pPr>
        <w:pStyle w:val="a3"/>
        <w:spacing w:before="3" w:line="360" w:lineRule="auto"/>
        <w:ind w:left="0"/>
        <w:rPr>
          <w:sz w:val="22"/>
        </w:rPr>
      </w:pPr>
    </w:p>
    <w:p w14:paraId="51F060E7" w14:textId="1A028690" w:rsidR="00385DFB" w:rsidRDefault="0079493C" w:rsidP="00B80EE8">
      <w:pPr>
        <w:pStyle w:val="a3"/>
        <w:spacing w:before="0" w:line="360" w:lineRule="auto"/>
        <w:ind w:left="120" w:right="4323" w:firstLine="719"/>
      </w:pPr>
      <w:r>
        <w:rPr>
          <w:spacing w:val="-2"/>
        </w:rPr>
        <w:lastRenderedPageBreak/>
        <w:t>共</w:t>
      </w:r>
      <w:r>
        <w:rPr>
          <w:spacing w:val="-2"/>
        </w:rPr>
        <w:t>性要求：</w:t>
      </w:r>
    </w:p>
    <w:p w14:paraId="0DC25BBB" w14:textId="77777777" w:rsidR="00385DFB" w:rsidRPr="00033402" w:rsidRDefault="0079493C" w:rsidP="00B80EE8">
      <w:pPr>
        <w:pStyle w:val="a6"/>
        <w:numPr>
          <w:ilvl w:val="0"/>
          <w:numId w:val="3"/>
        </w:numPr>
        <w:tabs>
          <w:tab w:val="left" w:pos="1002"/>
        </w:tabs>
        <w:spacing w:before="126" w:line="360" w:lineRule="auto"/>
        <w:ind w:hanging="443"/>
        <w:rPr>
          <w:rFonts w:asciiTheme="minorEastAsia" w:eastAsiaTheme="minorEastAsia" w:hAnsiTheme="minorEastAsia"/>
          <w:sz w:val="24"/>
        </w:rPr>
      </w:pPr>
      <w:r w:rsidRPr="00033402">
        <w:rPr>
          <w:rFonts w:asciiTheme="minorEastAsia" w:eastAsiaTheme="minorEastAsia" w:hAnsiTheme="minorEastAsia"/>
          <w:spacing w:val="-1"/>
          <w:sz w:val="24"/>
        </w:rPr>
        <w:t>所有物品数量、规格、型号、单价及总价应与采购清单一致</w:t>
      </w:r>
    </w:p>
    <w:p w14:paraId="37321C54" w14:textId="77777777" w:rsidR="001D362E" w:rsidRPr="00033402" w:rsidRDefault="0079493C" w:rsidP="00B80EE8">
      <w:pPr>
        <w:pStyle w:val="a6"/>
        <w:numPr>
          <w:ilvl w:val="0"/>
          <w:numId w:val="3"/>
        </w:numPr>
        <w:tabs>
          <w:tab w:val="left" w:pos="1002"/>
        </w:tabs>
        <w:spacing w:before="38" w:line="360" w:lineRule="auto"/>
        <w:ind w:hanging="443"/>
        <w:rPr>
          <w:rFonts w:asciiTheme="minorEastAsia" w:eastAsiaTheme="minorEastAsia" w:hAnsiTheme="minorEastAsia"/>
          <w:sz w:val="24"/>
        </w:rPr>
      </w:pPr>
      <w:r w:rsidRPr="00033402">
        <w:rPr>
          <w:rFonts w:asciiTheme="minorEastAsia" w:eastAsiaTheme="minorEastAsia" w:hAnsiTheme="minorEastAsia"/>
          <w:spacing w:val="-1"/>
          <w:sz w:val="24"/>
        </w:rPr>
        <w:t>产品包装、运输、装卸、存储符合安全规范</w:t>
      </w:r>
    </w:p>
    <w:p w14:paraId="75DF5860" w14:textId="779C0328" w:rsidR="00385DFB" w:rsidRPr="00033402" w:rsidRDefault="0079493C" w:rsidP="00B80EE8">
      <w:pPr>
        <w:pStyle w:val="a6"/>
        <w:numPr>
          <w:ilvl w:val="0"/>
          <w:numId w:val="3"/>
        </w:numPr>
        <w:tabs>
          <w:tab w:val="left" w:pos="1002"/>
        </w:tabs>
        <w:spacing w:before="38" w:line="360" w:lineRule="auto"/>
        <w:ind w:hanging="443"/>
        <w:rPr>
          <w:rFonts w:asciiTheme="minorEastAsia" w:eastAsiaTheme="minorEastAsia" w:hAnsiTheme="minorEastAsia"/>
          <w:sz w:val="24"/>
        </w:rPr>
      </w:pPr>
      <w:r w:rsidRPr="00033402">
        <w:rPr>
          <w:rFonts w:asciiTheme="minorEastAsia" w:eastAsiaTheme="minorEastAsia" w:hAnsiTheme="minorEastAsia"/>
          <w:spacing w:val="-1"/>
          <w:sz w:val="24"/>
        </w:rPr>
        <w:t>供应商提供质保单，质保期不少于</w:t>
      </w:r>
      <w:r w:rsidRPr="00033402">
        <w:rPr>
          <w:rFonts w:asciiTheme="minorEastAsia" w:eastAsiaTheme="minorEastAsia" w:hAnsiTheme="minorEastAsia"/>
          <w:spacing w:val="-1"/>
          <w:sz w:val="24"/>
        </w:rPr>
        <w:t xml:space="preserve"> </w:t>
      </w:r>
      <w:r w:rsidRPr="00033402">
        <w:rPr>
          <w:rFonts w:asciiTheme="minorEastAsia" w:eastAsiaTheme="minorEastAsia" w:hAnsiTheme="minorEastAsia"/>
          <w:sz w:val="24"/>
        </w:rPr>
        <w:t>1</w:t>
      </w:r>
      <w:r w:rsidRPr="00033402">
        <w:rPr>
          <w:rFonts w:asciiTheme="minorEastAsia" w:eastAsiaTheme="minorEastAsia" w:hAnsiTheme="minorEastAsia"/>
          <w:spacing w:val="-60"/>
          <w:sz w:val="24"/>
        </w:rPr>
        <w:t xml:space="preserve"> </w:t>
      </w:r>
      <w:r w:rsidRPr="00033402">
        <w:rPr>
          <w:rFonts w:asciiTheme="minorEastAsia" w:eastAsiaTheme="minorEastAsia" w:hAnsiTheme="minorEastAsia"/>
          <w:spacing w:val="-10"/>
          <w:sz w:val="24"/>
        </w:rPr>
        <w:t>年</w:t>
      </w:r>
    </w:p>
    <w:p w14:paraId="7B86C5E9" w14:textId="77777777" w:rsidR="00385DFB" w:rsidRDefault="00385DFB">
      <w:pPr>
        <w:pStyle w:val="a3"/>
        <w:spacing w:before="8"/>
        <w:ind w:left="0"/>
        <w:rPr>
          <w:rFonts w:ascii="等线"/>
          <w:sz w:val="30"/>
        </w:rPr>
      </w:pPr>
    </w:p>
    <w:p w14:paraId="7C636464" w14:textId="77777777" w:rsidR="00385DFB" w:rsidRDefault="0079493C">
      <w:pPr>
        <w:pStyle w:val="1"/>
      </w:pPr>
      <w:r>
        <w:rPr>
          <w:spacing w:val="-4"/>
        </w:rPr>
        <w:t>（四）</w:t>
      </w:r>
      <w:r>
        <w:rPr>
          <w:spacing w:val="-5"/>
        </w:rPr>
        <w:t>采购标的</w:t>
      </w:r>
      <w:proofErr w:type="gramStart"/>
      <w:r>
        <w:rPr>
          <w:spacing w:val="-5"/>
        </w:rPr>
        <w:t>的</w:t>
      </w:r>
      <w:proofErr w:type="gramEnd"/>
      <w:r>
        <w:rPr>
          <w:spacing w:val="-5"/>
        </w:rPr>
        <w:t>数量、采购项目交付或者实施的时间和地点：</w:t>
      </w:r>
    </w:p>
    <w:p w14:paraId="0C0F4E23" w14:textId="77777777" w:rsidR="00385DFB" w:rsidRDefault="0079493C">
      <w:pPr>
        <w:pStyle w:val="a6"/>
        <w:numPr>
          <w:ilvl w:val="0"/>
          <w:numId w:val="1"/>
        </w:numPr>
        <w:tabs>
          <w:tab w:val="left" w:pos="362"/>
        </w:tabs>
        <w:spacing w:before="215"/>
        <w:ind w:hanging="242"/>
        <w:rPr>
          <w:sz w:val="24"/>
        </w:rPr>
      </w:pPr>
      <w:r>
        <w:rPr>
          <w:spacing w:val="-2"/>
          <w:sz w:val="24"/>
        </w:rPr>
        <w:t>采购数量：</w:t>
      </w:r>
    </w:p>
    <w:p w14:paraId="4235474B" w14:textId="77777777" w:rsidR="00385DFB" w:rsidRDefault="00385DFB">
      <w:pPr>
        <w:pStyle w:val="a3"/>
        <w:spacing w:before="2"/>
        <w:ind w:left="0"/>
        <w:rPr>
          <w:sz w:val="6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2502"/>
        <w:gridCol w:w="1571"/>
      </w:tblGrid>
      <w:tr w:rsidR="00385DFB" w14:paraId="04F5DD47" w14:textId="77777777" w:rsidTr="001D362E">
        <w:trPr>
          <w:trHeight w:val="311"/>
        </w:trPr>
        <w:tc>
          <w:tcPr>
            <w:tcW w:w="3015" w:type="dxa"/>
          </w:tcPr>
          <w:p w14:paraId="10FCD307" w14:textId="77777777" w:rsidR="00385DFB" w:rsidRDefault="007949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采购物品名称</w:t>
            </w:r>
          </w:p>
        </w:tc>
        <w:tc>
          <w:tcPr>
            <w:tcW w:w="2502" w:type="dxa"/>
          </w:tcPr>
          <w:p w14:paraId="4E3871A8" w14:textId="77777777" w:rsidR="00385DFB" w:rsidRDefault="0079493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规格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型号</w:t>
            </w:r>
          </w:p>
        </w:tc>
        <w:tc>
          <w:tcPr>
            <w:tcW w:w="1571" w:type="dxa"/>
          </w:tcPr>
          <w:p w14:paraId="666D2A1F" w14:textId="77777777" w:rsidR="00385DFB" w:rsidRDefault="0079493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数量</w:t>
            </w:r>
          </w:p>
        </w:tc>
      </w:tr>
      <w:tr w:rsidR="00385DFB" w14:paraId="6A24BDAA" w14:textId="77777777" w:rsidTr="001D362E">
        <w:trPr>
          <w:trHeight w:val="311"/>
        </w:trPr>
        <w:tc>
          <w:tcPr>
            <w:tcW w:w="3015" w:type="dxa"/>
          </w:tcPr>
          <w:p w14:paraId="6736A37D" w14:textId="7984DD94" w:rsidR="00385DFB" w:rsidRDefault="001D362E" w:rsidP="001D362E">
            <w:pPr>
              <w:pStyle w:val="TableParagraph"/>
              <w:spacing w:before="4"/>
              <w:rPr>
                <w:sz w:val="24"/>
              </w:rPr>
            </w:pPr>
            <w:bookmarkStart w:id="7" w:name="OLE_LINK23"/>
            <w:r w:rsidRPr="001D362E">
              <w:rPr>
                <w:rFonts w:hint="eastAsia"/>
                <w:sz w:val="24"/>
              </w:rPr>
              <w:t>后乳化型渗透剂</w:t>
            </w:r>
            <w:r w:rsidRPr="001D362E">
              <w:rPr>
                <w:sz w:val="24"/>
              </w:rPr>
              <w:t>4级</w:t>
            </w:r>
            <w:bookmarkEnd w:id="7"/>
          </w:p>
        </w:tc>
        <w:tc>
          <w:tcPr>
            <w:tcW w:w="2502" w:type="dxa"/>
          </w:tcPr>
          <w:p w14:paraId="362AE32E" w14:textId="1FD98488" w:rsidR="00385DFB" w:rsidRDefault="00B4497E" w:rsidP="001D362E">
            <w:pPr>
              <w:pStyle w:val="TableParagraph"/>
              <w:spacing w:before="4"/>
              <w:rPr>
                <w:sz w:val="24"/>
              </w:rPr>
            </w:pPr>
            <w:bookmarkStart w:id="8" w:name="OLE_LINK20"/>
            <w:r>
              <w:rPr>
                <w:rFonts w:hint="eastAsia"/>
              </w:rPr>
              <w:t>M</w:t>
            </w:r>
            <w:r>
              <w:t>AGNAFLUX</w:t>
            </w:r>
            <w:r w:rsidRPr="001D362E">
              <w:rPr>
                <w:sz w:val="24"/>
              </w:rPr>
              <w:t xml:space="preserve"> </w:t>
            </w:r>
            <w:r w:rsidR="001D362E" w:rsidRPr="001D362E">
              <w:rPr>
                <w:sz w:val="24"/>
              </w:rPr>
              <w:t>ZL-37</w:t>
            </w:r>
            <w:bookmarkEnd w:id="8"/>
          </w:p>
        </w:tc>
        <w:tc>
          <w:tcPr>
            <w:tcW w:w="1571" w:type="dxa"/>
          </w:tcPr>
          <w:p w14:paraId="265A1D5A" w14:textId="0662581F" w:rsidR="00385DFB" w:rsidRDefault="001D36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20L</w:t>
            </w:r>
          </w:p>
        </w:tc>
      </w:tr>
      <w:tr w:rsidR="00385DFB" w14:paraId="7802A9C2" w14:textId="77777777" w:rsidTr="001D362E">
        <w:trPr>
          <w:trHeight w:val="311"/>
        </w:trPr>
        <w:tc>
          <w:tcPr>
            <w:tcW w:w="3015" w:type="dxa"/>
          </w:tcPr>
          <w:p w14:paraId="1E8D16E6" w14:textId="4853A1B6" w:rsidR="00385DFB" w:rsidRDefault="001D362E" w:rsidP="001D362E">
            <w:pPr>
              <w:pStyle w:val="TableParagraph"/>
              <w:spacing w:before="4"/>
              <w:rPr>
                <w:sz w:val="24"/>
              </w:rPr>
            </w:pPr>
            <w:bookmarkStart w:id="9" w:name="_Hlk223438175"/>
            <w:r w:rsidRPr="001D362E">
              <w:rPr>
                <w:rFonts w:hint="eastAsia"/>
                <w:sz w:val="24"/>
              </w:rPr>
              <w:t>自乳化型渗透剂</w:t>
            </w:r>
            <w:r w:rsidRPr="001D362E">
              <w:rPr>
                <w:sz w:val="24"/>
              </w:rPr>
              <w:t>3级</w:t>
            </w:r>
          </w:p>
        </w:tc>
        <w:tc>
          <w:tcPr>
            <w:tcW w:w="2502" w:type="dxa"/>
          </w:tcPr>
          <w:p w14:paraId="25B43DDD" w14:textId="0AC18BC9" w:rsidR="00385DFB" w:rsidRDefault="00B4497E" w:rsidP="001D362E">
            <w:pPr>
              <w:pStyle w:val="TableParagraph"/>
              <w:spacing w:before="4"/>
              <w:rPr>
                <w:sz w:val="24"/>
              </w:rPr>
            </w:pPr>
            <w:r>
              <w:rPr>
                <w:rFonts w:hint="eastAsia"/>
              </w:rPr>
              <w:t>M</w:t>
            </w:r>
            <w:r>
              <w:t>AGNAFLUX</w:t>
            </w:r>
            <w:r w:rsidRPr="001D362E">
              <w:rPr>
                <w:sz w:val="24"/>
              </w:rPr>
              <w:t xml:space="preserve"> </w:t>
            </w:r>
            <w:r w:rsidR="001D362E" w:rsidRPr="001D362E">
              <w:rPr>
                <w:sz w:val="24"/>
              </w:rPr>
              <w:t>ZL-67</w:t>
            </w:r>
          </w:p>
        </w:tc>
        <w:tc>
          <w:tcPr>
            <w:tcW w:w="1571" w:type="dxa"/>
          </w:tcPr>
          <w:p w14:paraId="0EB605A1" w14:textId="31AE36E9" w:rsidR="00385DFB" w:rsidRDefault="001D362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200L</w:t>
            </w:r>
          </w:p>
        </w:tc>
      </w:tr>
      <w:bookmarkEnd w:id="9"/>
    </w:tbl>
    <w:p w14:paraId="454EF562" w14:textId="77777777" w:rsidR="00385DFB" w:rsidRDefault="00385DFB">
      <w:pPr>
        <w:pStyle w:val="a3"/>
        <w:spacing w:before="0"/>
        <w:ind w:left="0"/>
        <w:rPr>
          <w:sz w:val="31"/>
        </w:rPr>
      </w:pPr>
    </w:p>
    <w:p w14:paraId="01288C8B" w14:textId="0F6B04FA" w:rsidR="00385DFB" w:rsidRDefault="0079493C">
      <w:pPr>
        <w:pStyle w:val="a6"/>
        <w:numPr>
          <w:ilvl w:val="0"/>
          <w:numId w:val="1"/>
        </w:numPr>
        <w:tabs>
          <w:tab w:val="left" w:pos="362"/>
        </w:tabs>
        <w:spacing w:before="0"/>
        <w:ind w:hanging="242"/>
        <w:rPr>
          <w:sz w:val="24"/>
        </w:rPr>
      </w:pPr>
      <w:r>
        <w:rPr>
          <w:spacing w:val="-5"/>
          <w:sz w:val="24"/>
        </w:rPr>
        <w:t>服务期：合同签订生效后</w:t>
      </w:r>
      <w:r>
        <w:rPr>
          <w:spacing w:val="-5"/>
          <w:sz w:val="24"/>
        </w:rPr>
        <w:t xml:space="preserve"> </w:t>
      </w:r>
      <w:r w:rsidR="001D362E">
        <w:rPr>
          <w:sz w:val="24"/>
        </w:rPr>
        <w:t>3</w:t>
      </w:r>
      <w:r>
        <w:rPr>
          <w:sz w:val="24"/>
        </w:rPr>
        <w:t>0</w:t>
      </w:r>
      <w:r>
        <w:rPr>
          <w:spacing w:val="-14"/>
          <w:sz w:val="24"/>
        </w:rPr>
        <w:t xml:space="preserve"> </w:t>
      </w:r>
      <w:proofErr w:type="gramStart"/>
      <w:r>
        <w:rPr>
          <w:spacing w:val="-14"/>
          <w:sz w:val="24"/>
        </w:rPr>
        <w:t>日历天</w:t>
      </w:r>
      <w:proofErr w:type="gramEnd"/>
      <w:r>
        <w:rPr>
          <w:spacing w:val="-14"/>
          <w:sz w:val="24"/>
        </w:rPr>
        <w:t>内</w:t>
      </w:r>
    </w:p>
    <w:p w14:paraId="0BA45F1B" w14:textId="77777777" w:rsidR="00385DFB" w:rsidRDefault="0079493C">
      <w:pPr>
        <w:pStyle w:val="a3"/>
        <w:spacing w:before="161"/>
        <w:ind w:left="1320"/>
      </w:pPr>
      <w:r>
        <w:rPr>
          <w:spacing w:val="-15"/>
        </w:rPr>
        <w:t>质保期</w:t>
      </w:r>
      <w:r>
        <w:rPr>
          <w:spacing w:val="-15"/>
        </w:rPr>
        <w:t xml:space="preserve"> </w:t>
      </w:r>
      <w:r>
        <w:t>1</w:t>
      </w:r>
      <w:r>
        <w:rPr>
          <w:spacing w:val="-30"/>
        </w:rPr>
        <w:t xml:space="preserve"> </w:t>
      </w:r>
      <w:r>
        <w:rPr>
          <w:spacing w:val="-30"/>
        </w:rPr>
        <w:t>年</w:t>
      </w:r>
      <w:r>
        <w:t>（自验收合格之日起</w:t>
      </w:r>
      <w:r>
        <w:rPr>
          <w:spacing w:val="-10"/>
        </w:rPr>
        <w:t>）</w:t>
      </w:r>
    </w:p>
    <w:p w14:paraId="3BE14189" w14:textId="77777777" w:rsidR="00385DFB" w:rsidRDefault="0079493C">
      <w:pPr>
        <w:pStyle w:val="a6"/>
        <w:numPr>
          <w:ilvl w:val="0"/>
          <w:numId w:val="1"/>
        </w:numPr>
        <w:tabs>
          <w:tab w:val="left" w:pos="362"/>
        </w:tabs>
        <w:spacing w:before="160"/>
        <w:ind w:hanging="242"/>
        <w:rPr>
          <w:sz w:val="24"/>
        </w:rPr>
      </w:pPr>
      <w:r>
        <w:rPr>
          <w:spacing w:val="-5"/>
          <w:sz w:val="24"/>
        </w:rPr>
        <w:t>本项目实施地点：新华路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24"/>
          <w:sz w:val="24"/>
        </w:rPr>
        <w:t xml:space="preserve"> </w:t>
      </w:r>
      <w:r>
        <w:rPr>
          <w:spacing w:val="-24"/>
          <w:sz w:val="24"/>
        </w:rPr>
        <w:t>号。</w:t>
      </w:r>
    </w:p>
    <w:p w14:paraId="4B9C08FC" w14:textId="77777777" w:rsidR="00385DFB" w:rsidRDefault="0079493C">
      <w:pPr>
        <w:pStyle w:val="a6"/>
        <w:numPr>
          <w:ilvl w:val="0"/>
          <w:numId w:val="1"/>
        </w:numPr>
        <w:tabs>
          <w:tab w:val="left" w:pos="362"/>
        </w:tabs>
        <w:spacing w:line="364" w:lineRule="auto"/>
        <w:ind w:left="120" w:right="104" w:firstLine="0"/>
        <w:rPr>
          <w:sz w:val="24"/>
        </w:rPr>
      </w:pPr>
      <w:r>
        <w:rPr>
          <w:spacing w:val="-4"/>
          <w:sz w:val="24"/>
        </w:rPr>
        <w:t>付款方式：合同签订生效后，</w:t>
      </w:r>
      <w:proofErr w:type="gramStart"/>
      <w:r>
        <w:rPr>
          <w:spacing w:val="-4"/>
          <w:sz w:val="24"/>
        </w:rPr>
        <w:t>货到且经</w:t>
      </w:r>
      <w:proofErr w:type="gramEnd"/>
      <w:r>
        <w:rPr>
          <w:spacing w:val="-4"/>
          <w:sz w:val="24"/>
        </w:rPr>
        <w:t>采购人验收合格交付使用，供应商开具对应等额</w:t>
      </w:r>
      <w:r>
        <w:rPr>
          <w:sz w:val="24"/>
        </w:rPr>
        <w:t>的增值税专用发票后，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proofErr w:type="gramStart"/>
      <w:r>
        <w:rPr>
          <w:spacing w:val="-7"/>
          <w:sz w:val="24"/>
        </w:rPr>
        <w:t>个</w:t>
      </w:r>
      <w:proofErr w:type="gramEnd"/>
      <w:r>
        <w:rPr>
          <w:spacing w:val="-7"/>
          <w:sz w:val="24"/>
        </w:rPr>
        <w:t>工作日内结清货款。</w:t>
      </w:r>
    </w:p>
    <w:p w14:paraId="3C119665" w14:textId="77777777" w:rsidR="00385DFB" w:rsidRDefault="0079493C">
      <w:pPr>
        <w:pStyle w:val="1"/>
        <w:spacing w:before="52"/>
      </w:pPr>
      <w:r>
        <w:rPr>
          <w:spacing w:val="-4"/>
        </w:rPr>
        <w:t>（五）</w:t>
      </w:r>
      <w:r>
        <w:rPr>
          <w:spacing w:val="-5"/>
        </w:rPr>
        <w:t>采购标的需满足的服务标准、期限、效率等要求：</w:t>
      </w:r>
    </w:p>
    <w:p w14:paraId="09C37B49" w14:textId="77777777" w:rsidR="00385DFB" w:rsidRDefault="0079493C">
      <w:pPr>
        <w:spacing w:before="244"/>
        <w:ind w:left="571"/>
        <w:rPr>
          <w:sz w:val="21"/>
        </w:rPr>
      </w:pPr>
      <w:r>
        <w:rPr>
          <w:spacing w:val="-2"/>
          <w:sz w:val="21"/>
        </w:rPr>
        <w:t>供应商应确保以下采购物品按合同要求准时、完整送达采购方指定地点（</w:t>
      </w:r>
      <w:r>
        <w:rPr>
          <w:spacing w:val="-12"/>
          <w:sz w:val="21"/>
        </w:rPr>
        <w:t>新华路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5</w:t>
      </w:r>
      <w:r>
        <w:rPr>
          <w:spacing w:val="-22"/>
          <w:sz w:val="21"/>
        </w:rPr>
        <w:t xml:space="preserve"> </w:t>
      </w:r>
      <w:r>
        <w:rPr>
          <w:spacing w:val="-22"/>
          <w:sz w:val="21"/>
        </w:rPr>
        <w:t>号</w:t>
      </w:r>
      <w:r>
        <w:rPr>
          <w:spacing w:val="-113"/>
          <w:sz w:val="21"/>
        </w:rPr>
        <w:t>）</w:t>
      </w:r>
      <w:r>
        <w:rPr>
          <w:spacing w:val="-5"/>
          <w:sz w:val="21"/>
        </w:rPr>
        <w:t>：</w:t>
      </w:r>
    </w:p>
    <w:p w14:paraId="2B5D43C9" w14:textId="56FBA161" w:rsidR="00385DFB" w:rsidRDefault="001D362E">
      <w:pPr>
        <w:pStyle w:val="a6"/>
        <w:numPr>
          <w:ilvl w:val="1"/>
          <w:numId w:val="1"/>
        </w:numPr>
        <w:tabs>
          <w:tab w:val="left" w:pos="840"/>
          <w:tab w:val="left" w:pos="841"/>
        </w:tabs>
        <w:spacing w:before="169"/>
        <w:ind w:hanging="361"/>
        <w:rPr>
          <w:sz w:val="24"/>
        </w:rPr>
      </w:pPr>
      <w:r w:rsidRPr="001D362E">
        <w:rPr>
          <w:rFonts w:hint="eastAsia"/>
          <w:sz w:val="24"/>
        </w:rPr>
        <w:t>后乳化型渗透剂</w:t>
      </w:r>
      <w:r w:rsidRPr="001D362E">
        <w:rPr>
          <w:sz w:val="24"/>
        </w:rPr>
        <w:t>4级</w:t>
      </w:r>
      <w:bookmarkStart w:id="10" w:name="OLE_LINK24"/>
      <w:r>
        <w:rPr>
          <w:rFonts w:hint="eastAsia"/>
          <w:sz w:val="24"/>
        </w:rPr>
        <w:t xml:space="preserve"> </w:t>
      </w:r>
      <w:r w:rsidR="0079493C">
        <w:rPr>
          <w:rFonts w:hint="eastAsia"/>
        </w:rPr>
        <w:t>MAGNAFLUX</w:t>
      </w:r>
      <w:r w:rsidR="0079493C">
        <w:rPr>
          <w:sz w:val="24"/>
        </w:rPr>
        <w:t xml:space="preserve"> </w:t>
      </w:r>
      <w:r>
        <w:rPr>
          <w:sz w:val="24"/>
        </w:rPr>
        <w:t>ZL-37</w:t>
      </w:r>
      <w:bookmarkEnd w:id="10"/>
    </w:p>
    <w:p w14:paraId="33FE4C90" w14:textId="2A5786E7" w:rsidR="00385DFB" w:rsidRDefault="001D362E">
      <w:pPr>
        <w:pStyle w:val="a6"/>
        <w:numPr>
          <w:ilvl w:val="1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 w:rsidRPr="001D362E">
        <w:rPr>
          <w:rFonts w:hint="eastAsia"/>
          <w:sz w:val="24"/>
        </w:rPr>
        <w:t>自乳化型渗透剂</w:t>
      </w:r>
      <w:r w:rsidRPr="001D362E">
        <w:rPr>
          <w:sz w:val="24"/>
        </w:rPr>
        <w:t>3级</w:t>
      </w:r>
      <w:r>
        <w:rPr>
          <w:rFonts w:hint="eastAsia"/>
          <w:sz w:val="24"/>
        </w:rPr>
        <w:t xml:space="preserve"> </w:t>
      </w:r>
      <w:r w:rsidR="0079493C">
        <w:rPr>
          <w:rFonts w:hint="eastAsia"/>
        </w:rPr>
        <w:t>MAGNAFLUX</w:t>
      </w:r>
      <w:r w:rsidR="0079493C">
        <w:rPr>
          <w:sz w:val="24"/>
        </w:rPr>
        <w:t xml:space="preserve"> </w:t>
      </w:r>
      <w:r>
        <w:rPr>
          <w:sz w:val="24"/>
        </w:rPr>
        <w:t>ZL-</w:t>
      </w:r>
      <w:r>
        <w:rPr>
          <w:sz w:val="24"/>
        </w:rPr>
        <w:t>6</w:t>
      </w:r>
      <w:r>
        <w:rPr>
          <w:sz w:val="24"/>
        </w:rPr>
        <w:t>7</w:t>
      </w:r>
    </w:p>
    <w:p w14:paraId="5680796B" w14:textId="77777777" w:rsidR="00385DFB" w:rsidRDefault="0079493C">
      <w:pPr>
        <w:pStyle w:val="a3"/>
        <w:spacing w:before="160"/>
        <w:ind w:left="600"/>
      </w:pPr>
      <w:r>
        <w:rPr>
          <w:spacing w:val="-1"/>
        </w:rPr>
        <w:t>到货物品应符合下列要求：</w:t>
      </w:r>
    </w:p>
    <w:p w14:paraId="19BEE1FA" w14:textId="77777777" w:rsidR="00385DFB" w:rsidRDefault="0079493C">
      <w:pPr>
        <w:pStyle w:val="a6"/>
        <w:numPr>
          <w:ilvl w:val="1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pacing w:val="-1"/>
          <w:sz w:val="24"/>
        </w:rPr>
        <w:t>数量、规格、型号与采购清单一致</w:t>
      </w:r>
    </w:p>
    <w:p w14:paraId="7465F3CA" w14:textId="77777777" w:rsidR="00385DFB" w:rsidRDefault="0079493C">
      <w:pPr>
        <w:pStyle w:val="a6"/>
        <w:numPr>
          <w:ilvl w:val="1"/>
          <w:numId w:val="1"/>
        </w:numPr>
        <w:tabs>
          <w:tab w:val="left" w:pos="840"/>
          <w:tab w:val="left" w:pos="841"/>
        </w:tabs>
        <w:ind w:hanging="361"/>
        <w:rPr>
          <w:sz w:val="24"/>
        </w:rPr>
      </w:pPr>
      <w:r>
        <w:rPr>
          <w:spacing w:val="-1"/>
          <w:sz w:val="24"/>
        </w:rPr>
        <w:t>包装符合运输和存储安全要求</w:t>
      </w:r>
    </w:p>
    <w:p w14:paraId="06468DF0" w14:textId="77777777" w:rsidR="00385DFB" w:rsidRDefault="0079493C">
      <w:pPr>
        <w:pStyle w:val="a6"/>
        <w:numPr>
          <w:ilvl w:val="1"/>
          <w:numId w:val="1"/>
        </w:numPr>
        <w:tabs>
          <w:tab w:val="left" w:pos="840"/>
          <w:tab w:val="left" w:pos="841"/>
        </w:tabs>
        <w:spacing w:before="160"/>
        <w:ind w:hanging="361"/>
        <w:rPr>
          <w:sz w:val="24"/>
        </w:rPr>
      </w:pPr>
      <w:r>
        <w:rPr>
          <w:spacing w:val="-1"/>
          <w:sz w:val="24"/>
        </w:rPr>
        <w:t>随货提供必要的技术资料及质保单</w:t>
      </w:r>
    </w:p>
    <w:p w14:paraId="5BBFE5E9" w14:textId="77777777" w:rsidR="00385DFB" w:rsidRDefault="00385DFB">
      <w:pPr>
        <w:rPr>
          <w:sz w:val="24"/>
        </w:rPr>
        <w:sectPr w:rsidR="00385DFB">
          <w:pgSz w:w="11910" w:h="16840"/>
          <w:pgMar w:top="1520" w:right="740" w:bottom="280" w:left="1680" w:header="720" w:footer="720" w:gutter="0"/>
          <w:cols w:space="720"/>
        </w:sectPr>
      </w:pPr>
    </w:p>
    <w:p w14:paraId="6BE3FE8C" w14:textId="77777777" w:rsidR="00385DFB" w:rsidRDefault="0079493C">
      <w:pPr>
        <w:pStyle w:val="a3"/>
        <w:spacing w:before="43"/>
        <w:ind w:left="600"/>
      </w:pPr>
      <w:r>
        <w:rPr>
          <w:spacing w:val="-1"/>
        </w:rPr>
        <w:lastRenderedPageBreak/>
        <w:t>供应商应协助采购方完成验收工作，包括数量核对、外观检查及资料确认。</w:t>
      </w:r>
    </w:p>
    <w:p w14:paraId="24A93813" w14:textId="77777777" w:rsidR="00385DFB" w:rsidRDefault="0079493C">
      <w:pPr>
        <w:pStyle w:val="1"/>
        <w:spacing w:before="212"/>
      </w:pPr>
      <w:r>
        <w:rPr>
          <w:spacing w:val="-4"/>
        </w:rPr>
        <w:t>（六）</w:t>
      </w:r>
      <w:r>
        <w:rPr>
          <w:spacing w:val="-5"/>
        </w:rPr>
        <w:t>采购标的验收标准：</w:t>
      </w:r>
    </w:p>
    <w:p w14:paraId="0AD8E415" w14:textId="77777777" w:rsidR="00385DFB" w:rsidRDefault="0079493C">
      <w:pPr>
        <w:pStyle w:val="a3"/>
        <w:spacing w:before="214"/>
        <w:ind w:left="360"/>
      </w:pPr>
      <w:r>
        <w:rPr>
          <w:spacing w:val="-6"/>
        </w:rPr>
        <w:t>1</w:t>
      </w:r>
      <w:r>
        <w:rPr>
          <w:spacing w:val="-7"/>
        </w:rPr>
        <w:t>、货物的验收包括：数量、外观、质量、性能、质保单、包装和乙方承诺的其他指标；</w:t>
      </w:r>
    </w:p>
    <w:p w14:paraId="3DB2AF6E" w14:textId="77777777" w:rsidR="00385DFB" w:rsidRDefault="0079493C">
      <w:pPr>
        <w:pStyle w:val="a3"/>
        <w:spacing w:before="161"/>
        <w:ind w:left="360"/>
      </w:pPr>
      <w:r>
        <w:t>2</w:t>
      </w:r>
      <w:r>
        <w:rPr>
          <w:spacing w:val="-1"/>
        </w:rPr>
        <w:t>、验收标准根据有关规定及技术要求，原则上以通过计量检定或校准合格为准。</w:t>
      </w:r>
    </w:p>
    <w:p w14:paraId="0B00D27A" w14:textId="77777777" w:rsidR="00385DFB" w:rsidRDefault="00385DFB">
      <w:pPr>
        <w:pStyle w:val="a3"/>
        <w:spacing w:before="0"/>
        <w:ind w:left="0"/>
      </w:pPr>
    </w:p>
    <w:p w14:paraId="79666B69" w14:textId="77777777" w:rsidR="00385DFB" w:rsidRDefault="0079493C">
      <w:pPr>
        <w:pStyle w:val="1"/>
      </w:pPr>
      <w:r>
        <w:rPr>
          <w:spacing w:val="-4"/>
        </w:rPr>
        <w:t>（七）</w:t>
      </w:r>
      <w:r>
        <w:rPr>
          <w:spacing w:val="-5"/>
        </w:rPr>
        <w:t>采购标的</w:t>
      </w:r>
      <w:proofErr w:type="gramStart"/>
      <w:r>
        <w:rPr>
          <w:spacing w:val="-5"/>
        </w:rPr>
        <w:t>的</w:t>
      </w:r>
      <w:proofErr w:type="gramEnd"/>
      <w:r>
        <w:rPr>
          <w:spacing w:val="-5"/>
        </w:rPr>
        <w:t>其他技术、服务等要求：</w:t>
      </w:r>
    </w:p>
    <w:p w14:paraId="6933932D" w14:textId="77777777" w:rsidR="00385DFB" w:rsidRDefault="0079493C">
      <w:pPr>
        <w:pStyle w:val="a3"/>
        <w:spacing w:before="214"/>
        <w:ind w:left="360"/>
      </w:pPr>
      <w:r>
        <w:rPr>
          <w:spacing w:val="-1"/>
        </w:rPr>
        <w:t>价格包含运输、装卸等费用。</w:t>
      </w:r>
    </w:p>
    <w:p w14:paraId="7AA2253F" w14:textId="2A44483A" w:rsidR="00385DFB" w:rsidRDefault="0079493C">
      <w:pPr>
        <w:spacing w:before="161"/>
        <w:ind w:left="360"/>
        <w:rPr>
          <w:b/>
          <w:sz w:val="24"/>
        </w:rPr>
      </w:pPr>
      <w:r>
        <w:rPr>
          <w:b/>
          <w:spacing w:val="-2"/>
          <w:sz w:val="24"/>
        </w:rPr>
        <w:t>技术咨询：</w:t>
      </w:r>
      <w:r w:rsidR="001D362E">
        <w:rPr>
          <w:rFonts w:hint="eastAsia"/>
          <w:b/>
          <w:spacing w:val="-2"/>
          <w:sz w:val="24"/>
        </w:rPr>
        <w:t>冒浴</w:t>
      </w:r>
      <w:proofErr w:type="gramStart"/>
      <w:r w:rsidR="001D362E">
        <w:rPr>
          <w:rFonts w:hint="eastAsia"/>
          <w:b/>
          <w:spacing w:val="-2"/>
          <w:sz w:val="24"/>
        </w:rPr>
        <w:t>沂</w:t>
      </w:r>
      <w:proofErr w:type="gramEnd"/>
      <w:r>
        <w:rPr>
          <w:b/>
          <w:spacing w:val="-2"/>
          <w:sz w:val="24"/>
        </w:rPr>
        <w:t>，咨询电话：</w:t>
      </w:r>
      <w:r>
        <w:rPr>
          <w:b/>
          <w:spacing w:val="-2"/>
          <w:sz w:val="24"/>
        </w:rPr>
        <w:t>18</w:t>
      </w:r>
      <w:r w:rsidR="001D362E">
        <w:rPr>
          <w:b/>
          <w:spacing w:val="-2"/>
          <w:sz w:val="24"/>
        </w:rPr>
        <w:t>762687255</w:t>
      </w:r>
    </w:p>
    <w:sectPr w:rsidR="00385DFB">
      <w:pgSz w:w="11910" w:h="16840"/>
      <w:pgMar w:top="1460" w:right="7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D952" w14:textId="77777777" w:rsidR="001D362E" w:rsidRDefault="001D362E" w:rsidP="001D362E">
      <w:r>
        <w:separator/>
      </w:r>
    </w:p>
  </w:endnote>
  <w:endnote w:type="continuationSeparator" w:id="0">
    <w:p w14:paraId="32E19718" w14:textId="77777777" w:rsidR="001D362E" w:rsidRDefault="001D362E" w:rsidP="001D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E46A" w14:textId="77777777" w:rsidR="001D362E" w:rsidRDefault="001D362E" w:rsidP="001D362E">
      <w:r>
        <w:separator/>
      </w:r>
    </w:p>
  </w:footnote>
  <w:footnote w:type="continuationSeparator" w:id="0">
    <w:p w14:paraId="6AB99E48" w14:textId="77777777" w:rsidR="001D362E" w:rsidRDefault="001D362E" w:rsidP="001D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7120"/>
    <w:multiLevelType w:val="hybridMultilevel"/>
    <w:tmpl w:val="661E24EA"/>
    <w:lvl w:ilvl="0" w:tplc="AA90F9D0">
      <w:start w:val="1"/>
      <w:numFmt w:val="decimal"/>
      <w:lvlText w:val="%1."/>
      <w:lvlJc w:val="left"/>
      <w:pPr>
        <w:ind w:left="840" w:hanging="36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 w:tplc="68C480E2">
      <w:numFmt w:val="bullet"/>
      <w:lvlText w:val="•"/>
      <w:lvlJc w:val="left"/>
      <w:pPr>
        <w:ind w:left="1704" w:hanging="360"/>
      </w:pPr>
      <w:rPr>
        <w:rFonts w:hint="default"/>
        <w:lang w:val="en-US" w:eastAsia="zh-CN" w:bidi="ar-SA"/>
      </w:rPr>
    </w:lvl>
    <w:lvl w:ilvl="2" w:tplc="D556C45E">
      <w:numFmt w:val="bullet"/>
      <w:lvlText w:val="•"/>
      <w:lvlJc w:val="left"/>
      <w:pPr>
        <w:ind w:left="2569" w:hanging="360"/>
      </w:pPr>
      <w:rPr>
        <w:rFonts w:hint="default"/>
        <w:lang w:val="en-US" w:eastAsia="zh-CN" w:bidi="ar-SA"/>
      </w:rPr>
    </w:lvl>
    <w:lvl w:ilvl="3" w:tplc="C91A6700">
      <w:numFmt w:val="bullet"/>
      <w:lvlText w:val="•"/>
      <w:lvlJc w:val="left"/>
      <w:pPr>
        <w:ind w:left="3433" w:hanging="360"/>
      </w:pPr>
      <w:rPr>
        <w:rFonts w:hint="default"/>
        <w:lang w:val="en-US" w:eastAsia="zh-CN" w:bidi="ar-SA"/>
      </w:rPr>
    </w:lvl>
    <w:lvl w:ilvl="4" w:tplc="C7325DA2">
      <w:numFmt w:val="bullet"/>
      <w:lvlText w:val="•"/>
      <w:lvlJc w:val="left"/>
      <w:pPr>
        <w:ind w:left="4298" w:hanging="360"/>
      </w:pPr>
      <w:rPr>
        <w:rFonts w:hint="default"/>
        <w:lang w:val="en-US" w:eastAsia="zh-CN" w:bidi="ar-SA"/>
      </w:rPr>
    </w:lvl>
    <w:lvl w:ilvl="5" w:tplc="78B8CE22">
      <w:numFmt w:val="bullet"/>
      <w:lvlText w:val="•"/>
      <w:lvlJc w:val="left"/>
      <w:pPr>
        <w:ind w:left="5163" w:hanging="360"/>
      </w:pPr>
      <w:rPr>
        <w:rFonts w:hint="default"/>
        <w:lang w:val="en-US" w:eastAsia="zh-CN" w:bidi="ar-SA"/>
      </w:rPr>
    </w:lvl>
    <w:lvl w:ilvl="6" w:tplc="9898A798">
      <w:numFmt w:val="bullet"/>
      <w:lvlText w:val="•"/>
      <w:lvlJc w:val="left"/>
      <w:pPr>
        <w:ind w:left="6027" w:hanging="360"/>
      </w:pPr>
      <w:rPr>
        <w:rFonts w:hint="default"/>
        <w:lang w:val="en-US" w:eastAsia="zh-CN" w:bidi="ar-SA"/>
      </w:rPr>
    </w:lvl>
    <w:lvl w:ilvl="7" w:tplc="F6A0FED2">
      <w:numFmt w:val="bullet"/>
      <w:lvlText w:val="•"/>
      <w:lvlJc w:val="left"/>
      <w:pPr>
        <w:ind w:left="6892" w:hanging="360"/>
      </w:pPr>
      <w:rPr>
        <w:rFonts w:hint="default"/>
        <w:lang w:val="en-US" w:eastAsia="zh-CN" w:bidi="ar-SA"/>
      </w:rPr>
    </w:lvl>
    <w:lvl w:ilvl="8" w:tplc="7EC6F156">
      <w:numFmt w:val="bullet"/>
      <w:lvlText w:val="•"/>
      <w:lvlJc w:val="left"/>
      <w:pPr>
        <w:ind w:left="7757" w:hanging="360"/>
      </w:pPr>
      <w:rPr>
        <w:rFonts w:hint="default"/>
        <w:lang w:val="en-US" w:eastAsia="zh-CN" w:bidi="ar-SA"/>
      </w:rPr>
    </w:lvl>
  </w:abstractNum>
  <w:abstractNum w:abstractNumId="1" w15:restartNumberingAfterBreak="0">
    <w:nsid w:val="1A9B6006"/>
    <w:multiLevelType w:val="hybridMultilevel"/>
    <w:tmpl w:val="1F28CB7E"/>
    <w:lvl w:ilvl="0" w:tplc="04090011">
      <w:start w:val="1"/>
      <w:numFmt w:val="decimal"/>
      <w:lvlText w:val="%1)"/>
      <w:lvlJc w:val="left"/>
      <w:pPr>
        <w:ind w:left="1300" w:hanging="420"/>
      </w:p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2" w15:restartNumberingAfterBreak="0">
    <w:nsid w:val="1CA6502B"/>
    <w:multiLevelType w:val="hybridMultilevel"/>
    <w:tmpl w:val="99640ACC"/>
    <w:lvl w:ilvl="0" w:tplc="0409000F">
      <w:start w:val="1"/>
      <w:numFmt w:val="decimal"/>
      <w:lvlText w:val="%1."/>
      <w:lvlJc w:val="left"/>
      <w:pPr>
        <w:ind w:left="965" w:hanging="420"/>
      </w:pPr>
    </w:lvl>
    <w:lvl w:ilvl="1" w:tplc="04090019" w:tentative="1">
      <w:start w:val="1"/>
      <w:numFmt w:val="lowerLetter"/>
      <w:lvlText w:val="%2)"/>
      <w:lvlJc w:val="left"/>
      <w:pPr>
        <w:ind w:left="1385" w:hanging="420"/>
      </w:pPr>
    </w:lvl>
    <w:lvl w:ilvl="2" w:tplc="0409001B" w:tentative="1">
      <w:start w:val="1"/>
      <w:numFmt w:val="lowerRoman"/>
      <w:lvlText w:val="%3."/>
      <w:lvlJc w:val="righ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9" w:tentative="1">
      <w:start w:val="1"/>
      <w:numFmt w:val="lowerLetter"/>
      <w:lvlText w:val="%5)"/>
      <w:lvlJc w:val="left"/>
      <w:pPr>
        <w:ind w:left="2645" w:hanging="420"/>
      </w:pPr>
    </w:lvl>
    <w:lvl w:ilvl="5" w:tplc="0409001B" w:tentative="1">
      <w:start w:val="1"/>
      <w:numFmt w:val="lowerRoman"/>
      <w:lvlText w:val="%6."/>
      <w:lvlJc w:val="righ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9" w:tentative="1">
      <w:start w:val="1"/>
      <w:numFmt w:val="lowerLetter"/>
      <w:lvlText w:val="%8)"/>
      <w:lvlJc w:val="left"/>
      <w:pPr>
        <w:ind w:left="3905" w:hanging="420"/>
      </w:pPr>
    </w:lvl>
    <w:lvl w:ilvl="8" w:tplc="0409001B" w:tentative="1">
      <w:start w:val="1"/>
      <w:numFmt w:val="lowerRoman"/>
      <w:lvlText w:val="%9."/>
      <w:lvlJc w:val="right"/>
      <w:pPr>
        <w:ind w:left="4325" w:hanging="420"/>
      </w:pPr>
    </w:lvl>
  </w:abstractNum>
  <w:abstractNum w:abstractNumId="3" w15:restartNumberingAfterBreak="0">
    <w:nsid w:val="2D042F68"/>
    <w:multiLevelType w:val="hybridMultilevel"/>
    <w:tmpl w:val="1F28CB7E"/>
    <w:lvl w:ilvl="0" w:tplc="04090011">
      <w:start w:val="1"/>
      <w:numFmt w:val="decimal"/>
      <w:lvlText w:val="%1)"/>
      <w:lvlJc w:val="left"/>
      <w:pPr>
        <w:ind w:left="1300" w:hanging="420"/>
      </w:pPr>
    </w:lvl>
    <w:lvl w:ilvl="1" w:tplc="04090019" w:tentative="1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4" w15:restartNumberingAfterBreak="0">
    <w:nsid w:val="31042936"/>
    <w:multiLevelType w:val="hybridMultilevel"/>
    <w:tmpl w:val="6DA6034E"/>
    <w:lvl w:ilvl="0" w:tplc="0409000F">
      <w:start w:val="1"/>
      <w:numFmt w:val="decimal"/>
      <w:lvlText w:val="%1."/>
      <w:lvlJc w:val="left"/>
      <w:pPr>
        <w:ind w:left="959" w:hanging="420"/>
      </w:pPr>
    </w:lvl>
    <w:lvl w:ilvl="1" w:tplc="04090019" w:tentative="1">
      <w:start w:val="1"/>
      <w:numFmt w:val="lowerLetter"/>
      <w:lvlText w:val="%2)"/>
      <w:lvlJc w:val="left"/>
      <w:pPr>
        <w:ind w:left="1379" w:hanging="420"/>
      </w:pPr>
    </w:lvl>
    <w:lvl w:ilvl="2" w:tplc="0409001B" w:tentative="1">
      <w:start w:val="1"/>
      <w:numFmt w:val="lowerRoman"/>
      <w:lvlText w:val="%3."/>
      <w:lvlJc w:val="righ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ind w:left="4319" w:hanging="420"/>
      </w:pPr>
    </w:lvl>
  </w:abstractNum>
  <w:abstractNum w:abstractNumId="5" w15:restartNumberingAfterBreak="0">
    <w:nsid w:val="48F47490"/>
    <w:multiLevelType w:val="hybridMultilevel"/>
    <w:tmpl w:val="13DC2AAE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6" w15:restartNumberingAfterBreak="0">
    <w:nsid w:val="4C076C1B"/>
    <w:multiLevelType w:val="hybridMultilevel"/>
    <w:tmpl w:val="3FB68B08"/>
    <w:lvl w:ilvl="0" w:tplc="2824394E">
      <w:start w:val="1"/>
      <w:numFmt w:val="decimal"/>
      <w:lvlText w:val="%1."/>
      <w:lvlJc w:val="left"/>
      <w:pPr>
        <w:ind w:left="840" w:hanging="36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 w:tplc="C5362418">
      <w:numFmt w:val="bullet"/>
      <w:lvlText w:val="•"/>
      <w:lvlJc w:val="left"/>
      <w:pPr>
        <w:ind w:left="1704" w:hanging="360"/>
      </w:pPr>
      <w:rPr>
        <w:rFonts w:hint="default"/>
        <w:lang w:val="en-US" w:eastAsia="zh-CN" w:bidi="ar-SA"/>
      </w:rPr>
    </w:lvl>
    <w:lvl w:ilvl="2" w:tplc="31DAFABE">
      <w:numFmt w:val="bullet"/>
      <w:lvlText w:val="•"/>
      <w:lvlJc w:val="left"/>
      <w:pPr>
        <w:ind w:left="2569" w:hanging="360"/>
      </w:pPr>
      <w:rPr>
        <w:rFonts w:hint="default"/>
        <w:lang w:val="en-US" w:eastAsia="zh-CN" w:bidi="ar-SA"/>
      </w:rPr>
    </w:lvl>
    <w:lvl w:ilvl="3" w:tplc="E8A6B826">
      <w:numFmt w:val="bullet"/>
      <w:lvlText w:val="•"/>
      <w:lvlJc w:val="left"/>
      <w:pPr>
        <w:ind w:left="3433" w:hanging="360"/>
      </w:pPr>
      <w:rPr>
        <w:rFonts w:hint="default"/>
        <w:lang w:val="en-US" w:eastAsia="zh-CN" w:bidi="ar-SA"/>
      </w:rPr>
    </w:lvl>
    <w:lvl w:ilvl="4" w:tplc="FDAAF61C">
      <w:numFmt w:val="bullet"/>
      <w:lvlText w:val="•"/>
      <w:lvlJc w:val="left"/>
      <w:pPr>
        <w:ind w:left="4298" w:hanging="360"/>
      </w:pPr>
      <w:rPr>
        <w:rFonts w:hint="default"/>
        <w:lang w:val="en-US" w:eastAsia="zh-CN" w:bidi="ar-SA"/>
      </w:rPr>
    </w:lvl>
    <w:lvl w:ilvl="5" w:tplc="3B0A7B8A">
      <w:numFmt w:val="bullet"/>
      <w:lvlText w:val="•"/>
      <w:lvlJc w:val="left"/>
      <w:pPr>
        <w:ind w:left="5163" w:hanging="360"/>
      </w:pPr>
      <w:rPr>
        <w:rFonts w:hint="default"/>
        <w:lang w:val="en-US" w:eastAsia="zh-CN" w:bidi="ar-SA"/>
      </w:rPr>
    </w:lvl>
    <w:lvl w:ilvl="6" w:tplc="01463ED4">
      <w:numFmt w:val="bullet"/>
      <w:lvlText w:val="•"/>
      <w:lvlJc w:val="left"/>
      <w:pPr>
        <w:ind w:left="6027" w:hanging="360"/>
      </w:pPr>
      <w:rPr>
        <w:rFonts w:hint="default"/>
        <w:lang w:val="en-US" w:eastAsia="zh-CN" w:bidi="ar-SA"/>
      </w:rPr>
    </w:lvl>
    <w:lvl w:ilvl="7" w:tplc="AB7C4340">
      <w:numFmt w:val="bullet"/>
      <w:lvlText w:val="•"/>
      <w:lvlJc w:val="left"/>
      <w:pPr>
        <w:ind w:left="6892" w:hanging="360"/>
      </w:pPr>
      <w:rPr>
        <w:rFonts w:hint="default"/>
        <w:lang w:val="en-US" w:eastAsia="zh-CN" w:bidi="ar-SA"/>
      </w:rPr>
    </w:lvl>
    <w:lvl w:ilvl="8" w:tplc="6DACD2EA">
      <w:numFmt w:val="bullet"/>
      <w:lvlText w:val="•"/>
      <w:lvlJc w:val="left"/>
      <w:pPr>
        <w:ind w:left="7757" w:hanging="360"/>
      </w:pPr>
      <w:rPr>
        <w:rFonts w:hint="default"/>
        <w:lang w:val="en-US" w:eastAsia="zh-CN" w:bidi="ar-SA"/>
      </w:rPr>
    </w:lvl>
  </w:abstractNum>
  <w:abstractNum w:abstractNumId="7" w15:restartNumberingAfterBreak="0">
    <w:nsid w:val="4FBE70B6"/>
    <w:multiLevelType w:val="hybridMultilevel"/>
    <w:tmpl w:val="6FAA2864"/>
    <w:lvl w:ilvl="0" w:tplc="E034DA50">
      <w:start w:val="1"/>
      <w:numFmt w:val="decimal"/>
      <w:lvlText w:val="%1."/>
      <w:lvlJc w:val="left"/>
      <w:pPr>
        <w:ind w:left="361" w:hanging="24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CN" w:bidi="ar-SA"/>
      </w:rPr>
    </w:lvl>
    <w:lvl w:ilvl="1" w:tplc="F0E07CE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zh-CN" w:bidi="ar-SA"/>
      </w:rPr>
    </w:lvl>
    <w:lvl w:ilvl="2" w:tplc="3DF443F6">
      <w:numFmt w:val="bullet"/>
      <w:lvlText w:val="•"/>
      <w:lvlJc w:val="left"/>
      <w:pPr>
        <w:ind w:left="1800" w:hanging="360"/>
      </w:pPr>
      <w:rPr>
        <w:rFonts w:hint="default"/>
        <w:lang w:val="en-US" w:eastAsia="zh-CN" w:bidi="ar-SA"/>
      </w:rPr>
    </w:lvl>
    <w:lvl w:ilvl="3" w:tplc="ADD4337A">
      <w:numFmt w:val="bullet"/>
      <w:lvlText w:val="•"/>
      <w:lvlJc w:val="left"/>
      <w:pPr>
        <w:ind w:left="2761" w:hanging="360"/>
      </w:pPr>
      <w:rPr>
        <w:rFonts w:hint="default"/>
        <w:lang w:val="en-US" w:eastAsia="zh-CN" w:bidi="ar-SA"/>
      </w:rPr>
    </w:lvl>
    <w:lvl w:ilvl="4" w:tplc="26E0BACA">
      <w:numFmt w:val="bullet"/>
      <w:lvlText w:val="•"/>
      <w:lvlJc w:val="left"/>
      <w:pPr>
        <w:ind w:left="3722" w:hanging="360"/>
      </w:pPr>
      <w:rPr>
        <w:rFonts w:hint="default"/>
        <w:lang w:val="en-US" w:eastAsia="zh-CN" w:bidi="ar-SA"/>
      </w:rPr>
    </w:lvl>
    <w:lvl w:ilvl="5" w:tplc="72187BA2">
      <w:numFmt w:val="bullet"/>
      <w:lvlText w:val="•"/>
      <w:lvlJc w:val="left"/>
      <w:pPr>
        <w:ind w:left="4682" w:hanging="360"/>
      </w:pPr>
      <w:rPr>
        <w:rFonts w:hint="default"/>
        <w:lang w:val="en-US" w:eastAsia="zh-CN" w:bidi="ar-SA"/>
      </w:rPr>
    </w:lvl>
    <w:lvl w:ilvl="6" w:tplc="64E2C7BA">
      <w:numFmt w:val="bullet"/>
      <w:lvlText w:val="•"/>
      <w:lvlJc w:val="left"/>
      <w:pPr>
        <w:ind w:left="5643" w:hanging="360"/>
      </w:pPr>
      <w:rPr>
        <w:rFonts w:hint="default"/>
        <w:lang w:val="en-US" w:eastAsia="zh-CN" w:bidi="ar-SA"/>
      </w:rPr>
    </w:lvl>
    <w:lvl w:ilvl="7" w:tplc="A4A6E12C">
      <w:numFmt w:val="bullet"/>
      <w:lvlText w:val="•"/>
      <w:lvlJc w:val="left"/>
      <w:pPr>
        <w:ind w:left="6604" w:hanging="360"/>
      </w:pPr>
      <w:rPr>
        <w:rFonts w:hint="default"/>
        <w:lang w:val="en-US" w:eastAsia="zh-CN" w:bidi="ar-SA"/>
      </w:rPr>
    </w:lvl>
    <w:lvl w:ilvl="8" w:tplc="D7743CC4">
      <w:numFmt w:val="bullet"/>
      <w:lvlText w:val="•"/>
      <w:lvlJc w:val="left"/>
      <w:pPr>
        <w:ind w:left="7564" w:hanging="360"/>
      </w:pPr>
      <w:rPr>
        <w:rFonts w:hint="default"/>
        <w:lang w:val="en-US" w:eastAsia="zh-CN" w:bidi="ar-SA"/>
      </w:rPr>
    </w:lvl>
  </w:abstractNum>
  <w:abstractNum w:abstractNumId="8" w15:restartNumberingAfterBreak="0">
    <w:nsid w:val="5C754915"/>
    <w:multiLevelType w:val="hybridMultilevel"/>
    <w:tmpl w:val="004006EA"/>
    <w:lvl w:ilvl="0" w:tplc="7CDC649A">
      <w:start w:val="1"/>
      <w:numFmt w:val="decimal"/>
      <w:lvlText w:val="%1."/>
      <w:lvlJc w:val="left"/>
      <w:pPr>
        <w:ind w:left="1001" w:hanging="442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 w:tplc="BCA24C3C">
      <w:numFmt w:val="bullet"/>
      <w:lvlText w:val="•"/>
      <w:lvlJc w:val="left"/>
      <w:pPr>
        <w:ind w:left="1848" w:hanging="442"/>
      </w:pPr>
      <w:rPr>
        <w:rFonts w:hint="default"/>
        <w:lang w:val="en-US" w:eastAsia="zh-CN" w:bidi="ar-SA"/>
      </w:rPr>
    </w:lvl>
    <w:lvl w:ilvl="2" w:tplc="2732FDDA">
      <w:numFmt w:val="bullet"/>
      <w:lvlText w:val="•"/>
      <w:lvlJc w:val="left"/>
      <w:pPr>
        <w:ind w:left="2697" w:hanging="442"/>
      </w:pPr>
      <w:rPr>
        <w:rFonts w:hint="default"/>
        <w:lang w:val="en-US" w:eastAsia="zh-CN" w:bidi="ar-SA"/>
      </w:rPr>
    </w:lvl>
    <w:lvl w:ilvl="3" w:tplc="22C2C71A">
      <w:numFmt w:val="bullet"/>
      <w:lvlText w:val="•"/>
      <w:lvlJc w:val="left"/>
      <w:pPr>
        <w:ind w:left="3545" w:hanging="442"/>
      </w:pPr>
      <w:rPr>
        <w:rFonts w:hint="default"/>
        <w:lang w:val="en-US" w:eastAsia="zh-CN" w:bidi="ar-SA"/>
      </w:rPr>
    </w:lvl>
    <w:lvl w:ilvl="4" w:tplc="E10405BE">
      <w:numFmt w:val="bullet"/>
      <w:lvlText w:val="•"/>
      <w:lvlJc w:val="left"/>
      <w:pPr>
        <w:ind w:left="4394" w:hanging="442"/>
      </w:pPr>
      <w:rPr>
        <w:rFonts w:hint="default"/>
        <w:lang w:val="en-US" w:eastAsia="zh-CN" w:bidi="ar-SA"/>
      </w:rPr>
    </w:lvl>
    <w:lvl w:ilvl="5" w:tplc="AB021598">
      <w:numFmt w:val="bullet"/>
      <w:lvlText w:val="•"/>
      <w:lvlJc w:val="left"/>
      <w:pPr>
        <w:ind w:left="5243" w:hanging="442"/>
      </w:pPr>
      <w:rPr>
        <w:rFonts w:hint="default"/>
        <w:lang w:val="en-US" w:eastAsia="zh-CN" w:bidi="ar-SA"/>
      </w:rPr>
    </w:lvl>
    <w:lvl w:ilvl="6" w:tplc="EC96F440">
      <w:numFmt w:val="bullet"/>
      <w:lvlText w:val="•"/>
      <w:lvlJc w:val="left"/>
      <w:pPr>
        <w:ind w:left="6091" w:hanging="442"/>
      </w:pPr>
      <w:rPr>
        <w:rFonts w:hint="default"/>
        <w:lang w:val="en-US" w:eastAsia="zh-CN" w:bidi="ar-SA"/>
      </w:rPr>
    </w:lvl>
    <w:lvl w:ilvl="7" w:tplc="04440ACC">
      <w:numFmt w:val="bullet"/>
      <w:lvlText w:val="•"/>
      <w:lvlJc w:val="left"/>
      <w:pPr>
        <w:ind w:left="6940" w:hanging="442"/>
      </w:pPr>
      <w:rPr>
        <w:rFonts w:hint="default"/>
        <w:lang w:val="en-US" w:eastAsia="zh-CN" w:bidi="ar-SA"/>
      </w:rPr>
    </w:lvl>
    <w:lvl w:ilvl="8" w:tplc="78E8DE8E">
      <w:numFmt w:val="bullet"/>
      <w:lvlText w:val="•"/>
      <w:lvlJc w:val="left"/>
      <w:pPr>
        <w:ind w:left="7789" w:hanging="442"/>
      </w:pPr>
      <w:rPr>
        <w:rFonts w:hint="default"/>
        <w:lang w:val="en-US" w:eastAsia="zh-CN" w:bidi="ar-SA"/>
      </w:rPr>
    </w:lvl>
  </w:abstractNum>
  <w:abstractNum w:abstractNumId="9" w15:restartNumberingAfterBreak="0">
    <w:nsid w:val="5D585392"/>
    <w:multiLevelType w:val="hybridMultilevel"/>
    <w:tmpl w:val="8A8C8B1E"/>
    <w:lvl w:ilvl="0" w:tplc="8D568DB4">
      <w:start w:val="1"/>
      <w:numFmt w:val="decimal"/>
      <w:lvlText w:val="%1."/>
      <w:lvlJc w:val="left"/>
      <w:pPr>
        <w:ind w:left="919" w:hanging="44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 w:tplc="C9FECC68">
      <w:numFmt w:val="bullet"/>
      <w:lvlText w:val="•"/>
      <w:lvlJc w:val="left"/>
      <w:pPr>
        <w:ind w:left="1776" w:hanging="440"/>
      </w:pPr>
      <w:rPr>
        <w:rFonts w:hint="default"/>
        <w:lang w:val="en-US" w:eastAsia="zh-CN" w:bidi="ar-SA"/>
      </w:rPr>
    </w:lvl>
    <w:lvl w:ilvl="2" w:tplc="7118312C">
      <w:numFmt w:val="bullet"/>
      <w:lvlText w:val="•"/>
      <w:lvlJc w:val="left"/>
      <w:pPr>
        <w:ind w:left="2633" w:hanging="440"/>
      </w:pPr>
      <w:rPr>
        <w:rFonts w:hint="default"/>
        <w:lang w:val="en-US" w:eastAsia="zh-CN" w:bidi="ar-SA"/>
      </w:rPr>
    </w:lvl>
    <w:lvl w:ilvl="3" w:tplc="B11ADB22">
      <w:numFmt w:val="bullet"/>
      <w:lvlText w:val="•"/>
      <w:lvlJc w:val="left"/>
      <w:pPr>
        <w:ind w:left="3489" w:hanging="440"/>
      </w:pPr>
      <w:rPr>
        <w:rFonts w:hint="default"/>
        <w:lang w:val="en-US" w:eastAsia="zh-CN" w:bidi="ar-SA"/>
      </w:rPr>
    </w:lvl>
    <w:lvl w:ilvl="4" w:tplc="3800DCEE">
      <w:numFmt w:val="bullet"/>
      <w:lvlText w:val="•"/>
      <w:lvlJc w:val="left"/>
      <w:pPr>
        <w:ind w:left="4346" w:hanging="440"/>
      </w:pPr>
      <w:rPr>
        <w:rFonts w:hint="default"/>
        <w:lang w:val="en-US" w:eastAsia="zh-CN" w:bidi="ar-SA"/>
      </w:rPr>
    </w:lvl>
    <w:lvl w:ilvl="5" w:tplc="309C1F48">
      <w:numFmt w:val="bullet"/>
      <w:lvlText w:val="•"/>
      <w:lvlJc w:val="left"/>
      <w:pPr>
        <w:ind w:left="5203" w:hanging="440"/>
      </w:pPr>
      <w:rPr>
        <w:rFonts w:hint="default"/>
        <w:lang w:val="en-US" w:eastAsia="zh-CN" w:bidi="ar-SA"/>
      </w:rPr>
    </w:lvl>
    <w:lvl w:ilvl="6" w:tplc="83BC3042">
      <w:numFmt w:val="bullet"/>
      <w:lvlText w:val="•"/>
      <w:lvlJc w:val="left"/>
      <w:pPr>
        <w:ind w:left="6059" w:hanging="440"/>
      </w:pPr>
      <w:rPr>
        <w:rFonts w:hint="default"/>
        <w:lang w:val="en-US" w:eastAsia="zh-CN" w:bidi="ar-SA"/>
      </w:rPr>
    </w:lvl>
    <w:lvl w:ilvl="7" w:tplc="A608F3FC">
      <w:numFmt w:val="bullet"/>
      <w:lvlText w:val="•"/>
      <w:lvlJc w:val="left"/>
      <w:pPr>
        <w:ind w:left="6916" w:hanging="440"/>
      </w:pPr>
      <w:rPr>
        <w:rFonts w:hint="default"/>
        <w:lang w:val="en-US" w:eastAsia="zh-CN" w:bidi="ar-SA"/>
      </w:rPr>
    </w:lvl>
    <w:lvl w:ilvl="8" w:tplc="8DBCE6FA">
      <w:numFmt w:val="bullet"/>
      <w:lvlText w:val="•"/>
      <w:lvlJc w:val="left"/>
      <w:pPr>
        <w:ind w:left="7773" w:hanging="440"/>
      </w:pPr>
      <w:rPr>
        <w:rFonts w:hint="default"/>
        <w:lang w:val="en-US" w:eastAsia="zh-CN" w:bidi="ar-SA"/>
      </w:rPr>
    </w:lvl>
  </w:abstractNum>
  <w:abstractNum w:abstractNumId="10" w15:restartNumberingAfterBreak="0">
    <w:nsid w:val="7DF3371A"/>
    <w:multiLevelType w:val="hybridMultilevel"/>
    <w:tmpl w:val="4A202CA0"/>
    <w:lvl w:ilvl="0" w:tplc="5E9CFD5E">
      <w:start w:val="1"/>
      <w:numFmt w:val="decimal"/>
      <w:lvlText w:val="%1."/>
      <w:lvlJc w:val="left"/>
      <w:pPr>
        <w:ind w:left="840" w:hanging="36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 w:tplc="CC1009B0">
      <w:numFmt w:val="bullet"/>
      <w:lvlText w:val="•"/>
      <w:lvlJc w:val="left"/>
      <w:pPr>
        <w:ind w:left="1704" w:hanging="360"/>
      </w:pPr>
      <w:rPr>
        <w:rFonts w:hint="default"/>
        <w:lang w:val="en-US" w:eastAsia="zh-CN" w:bidi="ar-SA"/>
      </w:rPr>
    </w:lvl>
    <w:lvl w:ilvl="2" w:tplc="0DACDA78">
      <w:numFmt w:val="bullet"/>
      <w:lvlText w:val="•"/>
      <w:lvlJc w:val="left"/>
      <w:pPr>
        <w:ind w:left="2569" w:hanging="360"/>
      </w:pPr>
      <w:rPr>
        <w:rFonts w:hint="default"/>
        <w:lang w:val="en-US" w:eastAsia="zh-CN" w:bidi="ar-SA"/>
      </w:rPr>
    </w:lvl>
    <w:lvl w:ilvl="3" w:tplc="C23E38EC">
      <w:numFmt w:val="bullet"/>
      <w:lvlText w:val="•"/>
      <w:lvlJc w:val="left"/>
      <w:pPr>
        <w:ind w:left="3433" w:hanging="360"/>
      </w:pPr>
      <w:rPr>
        <w:rFonts w:hint="default"/>
        <w:lang w:val="en-US" w:eastAsia="zh-CN" w:bidi="ar-SA"/>
      </w:rPr>
    </w:lvl>
    <w:lvl w:ilvl="4" w:tplc="192E7CFE">
      <w:numFmt w:val="bullet"/>
      <w:lvlText w:val="•"/>
      <w:lvlJc w:val="left"/>
      <w:pPr>
        <w:ind w:left="4298" w:hanging="360"/>
      </w:pPr>
      <w:rPr>
        <w:rFonts w:hint="default"/>
        <w:lang w:val="en-US" w:eastAsia="zh-CN" w:bidi="ar-SA"/>
      </w:rPr>
    </w:lvl>
    <w:lvl w:ilvl="5" w:tplc="B8007ECA">
      <w:numFmt w:val="bullet"/>
      <w:lvlText w:val="•"/>
      <w:lvlJc w:val="left"/>
      <w:pPr>
        <w:ind w:left="5163" w:hanging="360"/>
      </w:pPr>
      <w:rPr>
        <w:rFonts w:hint="default"/>
        <w:lang w:val="en-US" w:eastAsia="zh-CN" w:bidi="ar-SA"/>
      </w:rPr>
    </w:lvl>
    <w:lvl w:ilvl="6" w:tplc="9DFC3E24">
      <w:numFmt w:val="bullet"/>
      <w:lvlText w:val="•"/>
      <w:lvlJc w:val="left"/>
      <w:pPr>
        <w:ind w:left="6027" w:hanging="360"/>
      </w:pPr>
      <w:rPr>
        <w:rFonts w:hint="default"/>
        <w:lang w:val="en-US" w:eastAsia="zh-CN" w:bidi="ar-SA"/>
      </w:rPr>
    </w:lvl>
    <w:lvl w:ilvl="7" w:tplc="76B6A5BC">
      <w:numFmt w:val="bullet"/>
      <w:lvlText w:val="•"/>
      <w:lvlJc w:val="left"/>
      <w:pPr>
        <w:ind w:left="6892" w:hanging="360"/>
      </w:pPr>
      <w:rPr>
        <w:rFonts w:hint="default"/>
        <w:lang w:val="en-US" w:eastAsia="zh-CN" w:bidi="ar-SA"/>
      </w:rPr>
    </w:lvl>
    <w:lvl w:ilvl="8" w:tplc="A7329956">
      <w:numFmt w:val="bullet"/>
      <w:lvlText w:val="•"/>
      <w:lvlJc w:val="left"/>
      <w:pPr>
        <w:ind w:left="7757" w:hanging="360"/>
      </w:pPr>
      <w:rPr>
        <w:rFonts w:hint="default"/>
        <w:lang w:val="en-US" w:eastAsia="zh-CN" w:bidi="ar-SA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DFB"/>
    <w:rsid w:val="00033402"/>
    <w:rsid w:val="00100B36"/>
    <w:rsid w:val="001D362E"/>
    <w:rsid w:val="002957C7"/>
    <w:rsid w:val="003318A8"/>
    <w:rsid w:val="00385DFB"/>
    <w:rsid w:val="003C5A2D"/>
    <w:rsid w:val="0040063A"/>
    <w:rsid w:val="00534D3F"/>
    <w:rsid w:val="0079493C"/>
    <w:rsid w:val="008225AD"/>
    <w:rsid w:val="008C6188"/>
    <w:rsid w:val="00967399"/>
    <w:rsid w:val="009C7564"/>
    <w:rsid w:val="00B12861"/>
    <w:rsid w:val="00B4497E"/>
    <w:rsid w:val="00B80EE8"/>
    <w:rsid w:val="00F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63B69"/>
  <w15:docId w15:val="{624111F8-E7F5-4576-BA00-B2C3C702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A2D"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"/>
      <w:ind w:left="840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34"/>
      <w:ind w:left="4015" w:right="4006"/>
      <w:jc w:val="center"/>
    </w:pPr>
    <w:rPr>
      <w:rFonts w:ascii="黑体" w:eastAsia="黑体" w:hAnsi="黑体" w:cs="黑体"/>
      <w:sz w:val="36"/>
      <w:szCs w:val="36"/>
    </w:rPr>
  </w:style>
  <w:style w:type="paragraph" w:styleId="a6">
    <w:name w:val="List Paragraph"/>
    <w:basedOn w:val="a"/>
    <w:uiPriority w:val="1"/>
    <w:qFormat/>
    <w:pPr>
      <w:spacing w:before="161"/>
      <w:ind w:left="840" w:hanging="361"/>
    </w:pPr>
  </w:style>
  <w:style w:type="paragraph" w:customStyle="1" w:styleId="TableParagraph">
    <w:name w:val="Table Paragraph"/>
    <w:basedOn w:val="a"/>
    <w:uiPriority w:val="1"/>
    <w:qFormat/>
    <w:pPr>
      <w:spacing w:before="2" w:line="289" w:lineRule="exact"/>
      <w:ind w:left="107"/>
    </w:pPr>
  </w:style>
  <w:style w:type="paragraph" w:styleId="a7">
    <w:name w:val="header"/>
    <w:basedOn w:val="a"/>
    <w:link w:val="a8"/>
    <w:uiPriority w:val="99"/>
    <w:unhideWhenUsed/>
    <w:rsid w:val="001D3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D362E"/>
    <w:rPr>
      <w:rFonts w:ascii="宋体" w:eastAsia="宋体" w:hAnsi="宋体" w:cs="宋体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unhideWhenUsed/>
    <w:rsid w:val="001D36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D362E"/>
    <w:rPr>
      <w:rFonts w:ascii="宋体" w:eastAsia="宋体" w:hAnsi="宋体" w:cs="宋体"/>
      <w:sz w:val="18"/>
      <w:szCs w:val="18"/>
      <w:lang w:eastAsia="zh-CN"/>
    </w:rPr>
  </w:style>
  <w:style w:type="character" w:customStyle="1" w:styleId="a4">
    <w:name w:val="正文文本 字符"/>
    <w:basedOn w:val="a0"/>
    <w:link w:val="a3"/>
    <w:uiPriority w:val="1"/>
    <w:rsid w:val="008225AD"/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AZX</dc:creator>
  <cp:lastModifiedBy>Administrator</cp:lastModifiedBy>
  <cp:revision>15</cp:revision>
  <dcterms:created xsi:type="dcterms:W3CDTF">2026-03-03T05:38:00Z</dcterms:created>
  <dcterms:modified xsi:type="dcterms:W3CDTF">2026-03-03T06:36:00Z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适用于 Microsoft 365</vt:lpwstr>
  </property>
</Properties>
</file>